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C58B" w14:textId="3DC98979" w:rsidR="00947D45" w:rsidRDefault="003D7CD0" w:rsidP="0047122B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576022">
        <w:rPr>
          <w:rFonts w:ascii="標楷體" w:eastAsia="標楷體" w:hAnsi="標楷體" w:cs="Arial Unicode MS" w:hint="eastAsia"/>
          <w:b/>
          <w:sz w:val="40"/>
          <w:szCs w:val="40"/>
        </w:rPr>
        <w:t>關埔國小</w:t>
      </w:r>
      <w:r w:rsidR="003D3DE0" w:rsidRPr="00576022">
        <w:rPr>
          <w:rFonts w:ascii="標楷體" w:eastAsia="標楷體" w:hAnsi="標楷體" w:cs="Arial Unicode MS" w:hint="eastAsia"/>
          <w:b/>
          <w:sz w:val="40"/>
          <w:szCs w:val="40"/>
        </w:rPr>
        <w:t>10</w:t>
      </w:r>
      <w:r w:rsidR="009D0E3C">
        <w:rPr>
          <w:rFonts w:ascii="標楷體" w:eastAsia="標楷體" w:hAnsi="標楷體" w:cs="Arial Unicode MS" w:hint="eastAsia"/>
          <w:b/>
          <w:sz w:val="40"/>
          <w:szCs w:val="40"/>
        </w:rPr>
        <w:t>9</w:t>
      </w:r>
      <w:r w:rsidR="003D3DE0" w:rsidRPr="00576022">
        <w:rPr>
          <w:rFonts w:ascii="標楷體" w:eastAsia="標楷體" w:hAnsi="標楷體" w:cs="Arial Unicode MS" w:hint="eastAsia"/>
          <w:b/>
          <w:sz w:val="40"/>
          <w:szCs w:val="40"/>
        </w:rPr>
        <w:t>學年度</w:t>
      </w:r>
      <w:r w:rsidR="009D0E3C">
        <w:rPr>
          <w:rFonts w:ascii="標楷體" w:eastAsia="標楷體" w:hAnsi="標楷體" w:cs="Arial Unicode MS" w:hint="eastAsia"/>
          <w:b/>
          <w:sz w:val="40"/>
          <w:szCs w:val="40"/>
        </w:rPr>
        <w:t>上</w:t>
      </w:r>
      <w:r w:rsidR="008B5B6B">
        <w:rPr>
          <w:rFonts w:ascii="標楷體" w:eastAsia="標楷體" w:hAnsi="標楷體" w:cs="Arial Unicode MS" w:hint="eastAsia"/>
          <w:b/>
          <w:sz w:val="40"/>
          <w:szCs w:val="40"/>
        </w:rPr>
        <w:t>學期</w:t>
      </w:r>
      <w:r w:rsidRPr="00576022">
        <w:rPr>
          <w:rFonts w:ascii="標楷體" w:eastAsia="標楷體" w:hAnsi="標楷體" w:cs="Arial Unicode MS" w:hint="eastAsia"/>
          <w:b/>
          <w:sz w:val="40"/>
          <w:szCs w:val="40"/>
        </w:rPr>
        <w:t>第</w:t>
      </w:r>
      <w:r w:rsidR="004A66DE">
        <w:rPr>
          <w:rFonts w:ascii="標楷體" w:eastAsia="標楷體" w:hAnsi="標楷體" w:cs="Arial Unicode MS" w:hint="eastAsia"/>
          <w:b/>
          <w:sz w:val="40"/>
          <w:szCs w:val="40"/>
        </w:rPr>
        <w:t>2</w:t>
      </w:r>
      <w:r w:rsidRPr="00576022">
        <w:rPr>
          <w:rFonts w:ascii="標楷體" w:eastAsia="標楷體" w:hAnsi="標楷體" w:cs="Arial Unicode MS" w:hint="eastAsia"/>
          <w:b/>
          <w:sz w:val="40"/>
          <w:szCs w:val="40"/>
        </w:rPr>
        <w:t>次</w:t>
      </w:r>
      <w:r w:rsidR="00B04CC1" w:rsidRPr="00576022">
        <w:rPr>
          <w:rFonts w:ascii="標楷體" w:eastAsia="標楷體" w:hAnsi="標楷體" w:cs="Arial Unicode MS"/>
          <w:b/>
          <w:sz w:val="40"/>
          <w:szCs w:val="40"/>
        </w:rPr>
        <w:t>定期評量</w:t>
      </w:r>
      <w:r w:rsidR="00B04CC1" w:rsidRPr="00576022">
        <w:rPr>
          <w:rFonts w:ascii="標楷體" w:eastAsia="標楷體" w:hAnsi="標楷體" w:cs="Arial Unicode MS" w:hint="eastAsia"/>
          <w:b/>
          <w:sz w:val="40"/>
          <w:szCs w:val="40"/>
        </w:rPr>
        <w:t>實施說明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50"/>
        <w:gridCol w:w="1455"/>
        <w:gridCol w:w="4111"/>
        <w:gridCol w:w="2835"/>
        <w:gridCol w:w="1276"/>
      </w:tblGrid>
      <w:tr w:rsidR="00947D45" w:rsidRPr="00576022" w14:paraId="79419E31" w14:textId="77777777" w:rsidTr="00452D48">
        <w:trPr>
          <w:trHeight w:val="405"/>
        </w:trPr>
        <w:tc>
          <w:tcPr>
            <w:tcW w:w="950" w:type="dxa"/>
            <w:shd w:val="clear" w:color="auto" w:fill="EAF1DD" w:themeFill="accent3" w:themeFillTint="33"/>
          </w:tcPr>
          <w:p w14:paraId="777D8D7F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55" w:type="dxa"/>
            <w:shd w:val="clear" w:color="auto" w:fill="EAF1DD" w:themeFill="accent3" w:themeFillTint="33"/>
          </w:tcPr>
          <w:p w14:paraId="26AA3AE6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14:paraId="6BA24379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4B036275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評量日期與節次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BE4F2C0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形式</w:t>
            </w:r>
          </w:p>
        </w:tc>
      </w:tr>
      <w:tr w:rsidR="00947D45" w:rsidRPr="00576022" w14:paraId="506549B5" w14:textId="77777777" w:rsidTr="00452D48">
        <w:trPr>
          <w:trHeight w:val="559"/>
        </w:trPr>
        <w:tc>
          <w:tcPr>
            <w:tcW w:w="950" w:type="dxa"/>
            <w:vMerge w:val="restart"/>
            <w:vAlign w:val="center"/>
          </w:tcPr>
          <w:p w14:paraId="655EB3F6" w14:textId="77777777" w:rsidR="00947D45" w:rsidRPr="00576022" w:rsidRDefault="00947D45" w:rsidP="00A41771">
            <w:pPr>
              <w:jc w:val="both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55" w:type="dxa"/>
            <w:vAlign w:val="center"/>
          </w:tcPr>
          <w:p w14:paraId="7D2ACF70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111" w:type="dxa"/>
            <w:vAlign w:val="center"/>
          </w:tcPr>
          <w:p w14:paraId="6E64EB2E" w14:textId="135CAB36" w:rsidR="00947D45" w:rsidRPr="00576022" w:rsidRDefault="001929CB" w:rsidP="00A4177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="004A66DE">
              <w:rPr>
                <w:rFonts w:ascii="標楷體" w:eastAsia="標楷體" w:hAnsi="標楷體" w:hint="eastAsia"/>
              </w:rPr>
              <w:t>第一冊(全)</w:t>
            </w:r>
          </w:p>
        </w:tc>
        <w:tc>
          <w:tcPr>
            <w:tcW w:w="2835" w:type="dxa"/>
            <w:vAlign w:val="center"/>
          </w:tcPr>
          <w:p w14:paraId="309F2857" w14:textId="584E6ADC" w:rsidR="00DA5373" w:rsidRPr="00DA5373" w:rsidRDefault="004A66DE" w:rsidP="00DA53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929CB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2</w:t>
            </w:r>
            <w:r w:rsidR="001929CB">
              <w:rPr>
                <w:rFonts w:ascii="標楷體" w:eastAsia="標楷體" w:hAnsi="標楷體" w:hint="eastAsia"/>
              </w:rPr>
              <w:t>(二)第</w:t>
            </w:r>
            <w:r w:rsidR="00800C50">
              <w:rPr>
                <w:rFonts w:ascii="標楷體" w:eastAsia="標楷體" w:hAnsi="標楷體" w:hint="eastAsia"/>
              </w:rPr>
              <w:t>1</w:t>
            </w:r>
            <w:r w:rsidR="0006326D">
              <w:rPr>
                <w:rFonts w:ascii="標楷體" w:eastAsia="標楷體" w:hAnsi="標楷體" w:hint="eastAsia"/>
              </w:rPr>
              <w:t>、2</w:t>
            </w:r>
            <w:bookmarkStart w:id="0" w:name="_GoBack"/>
            <w:bookmarkEnd w:id="0"/>
            <w:r w:rsidR="001929C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76" w:type="dxa"/>
            <w:vAlign w:val="center"/>
          </w:tcPr>
          <w:p w14:paraId="64DB6958" w14:textId="72CC6124" w:rsidR="00947D45" w:rsidRPr="00576022" w:rsidRDefault="004A66DE" w:rsidP="0047122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  <w:r w:rsidR="0047122B">
              <w:rPr>
                <w:rFonts w:ascii="標楷體" w:eastAsia="標楷體" w:hAnsi="標楷體" w:hint="eastAsia"/>
              </w:rPr>
              <w:t>評量</w:t>
            </w:r>
          </w:p>
        </w:tc>
      </w:tr>
      <w:tr w:rsidR="009E0A79" w:rsidRPr="00576022" w14:paraId="1B6141FD" w14:textId="77777777" w:rsidTr="00452D48">
        <w:trPr>
          <w:trHeight w:val="559"/>
        </w:trPr>
        <w:tc>
          <w:tcPr>
            <w:tcW w:w="950" w:type="dxa"/>
            <w:vMerge/>
            <w:vAlign w:val="center"/>
          </w:tcPr>
          <w:p w14:paraId="58C97E71" w14:textId="77777777" w:rsidR="009E0A79" w:rsidRPr="00576022" w:rsidRDefault="009E0A79" w:rsidP="009E0A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45049F26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111" w:type="dxa"/>
            <w:vAlign w:val="center"/>
          </w:tcPr>
          <w:p w14:paraId="5D5A566F" w14:textId="620276A4" w:rsidR="009E0A79" w:rsidRPr="00576022" w:rsidRDefault="00E61FF6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4A66DE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單元-第</w:t>
            </w:r>
            <w:r w:rsidR="004A66DE"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835" w:type="dxa"/>
            <w:vAlign w:val="center"/>
          </w:tcPr>
          <w:p w14:paraId="6DB2D429" w14:textId="28DB9325" w:rsidR="009E0A79" w:rsidRPr="00576022" w:rsidRDefault="00E61FF6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</w:t>
            </w:r>
            <w:r w:rsidR="004A66D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(</w:t>
            </w:r>
            <w:r w:rsidR="004A66DE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)第</w:t>
            </w:r>
            <w:r w:rsidR="004A66D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76" w:type="dxa"/>
            <w:vAlign w:val="center"/>
          </w:tcPr>
          <w:p w14:paraId="0082220F" w14:textId="40D6A345" w:rsidR="009E0A79" w:rsidRPr="00576022" w:rsidRDefault="00C222D0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</w:t>
            </w:r>
            <w:r w:rsidR="009E0A79" w:rsidRPr="00912572">
              <w:rPr>
                <w:rFonts w:ascii="標楷體" w:eastAsia="標楷體" w:hAnsi="標楷體" w:hint="eastAsia"/>
              </w:rPr>
              <w:t>評量</w:t>
            </w:r>
          </w:p>
        </w:tc>
      </w:tr>
      <w:tr w:rsidR="009E0A79" w:rsidRPr="00576022" w14:paraId="46832049" w14:textId="77777777" w:rsidTr="00452D48">
        <w:trPr>
          <w:trHeight w:val="559"/>
        </w:trPr>
        <w:tc>
          <w:tcPr>
            <w:tcW w:w="950" w:type="dxa"/>
            <w:vMerge w:val="restart"/>
            <w:vAlign w:val="center"/>
          </w:tcPr>
          <w:p w14:paraId="7D2D44A6" w14:textId="77777777" w:rsidR="009E0A79" w:rsidRPr="00576022" w:rsidRDefault="009E0A79" w:rsidP="009E0A79">
            <w:pPr>
              <w:jc w:val="both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55" w:type="dxa"/>
            <w:vAlign w:val="center"/>
          </w:tcPr>
          <w:p w14:paraId="4CAF936C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111" w:type="dxa"/>
            <w:vAlign w:val="center"/>
          </w:tcPr>
          <w:p w14:paraId="06B762E4" w14:textId="4E2FD31A" w:rsidR="009E0A79" w:rsidRPr="00D449AB" w:rsidRDefault="00D449AB" w:rsidP="00D449A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449AB">
              <w:rPr>
                <w:rFonts w:ascii="標楷體" w:eastAsia="標楷體" w:hAnsi="標楷體" w:hint="eastAsia"/>
                <w:szCs w:val="24"/>
              </w:rPr>
              <w:t>第</w:t>
            </w:r>
            <w:r w:rsidR="00E33E3E">
              <w:rPr>
                <w:rFonts w:ascii="標楷體" w:eastAsia="標楷體" w:hAnsi="標楷體" w:hint="eastAsia"/>
                <w:szCs w:val="24"/>
              </w:rPr>
              <w:t>二</w:t>
            </w:r>
            <w:r w:rsidRPr="00D449AB">
              <w:rPr>
                <w:rFonts w:ascii="標楷體" w:eastAsia="標楷體" w:hAnsi="標楷體" w:hint="eastAsia"/>
                <w:szCs w:val="24"/>
              </w:rPr>
              <w:t>、</w:t>
            </w:r>
            <w:r w:rsidR="00E33E3E">
              <w:rPr>
                <w:rFonts w:ascii="標楷體" w:eastAsia="標楷體" w:hAnsi="標楷體" w:hint="eastAsia"/>
                <w:szCs w:val="24"/>
              </w:rPr>
              <w:t>三</w:t>
            </w:r>
            <w:r w:rsidRPr="00D449A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  <w:tc>
          <w:tcPr>
            <w:tcW w:w="2835" w:type="dxa"/>
            <w:vAlign w:val="center"/>
          </w:tcPr>
          <w:p w14:paraId="44597156" w14:textId="30D4AAE5" w:rsidR="009E0A79" w:rsidRPr="00890BC6" w:rsidRDefault="00890BC6" w:rsidP="00890BC6">
            <w:pPr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0BC6">
              <w:rPr>
                <w:rFonts w:ascii="標楷體" w:eastAsia="標楷體" w:hAnsi="標楷體" w:cs="Arial" w:hint="eastAsia"/>
                <w:color w:val="000000"/>
                <w:sz w:val="22"/>
              </w:rPr>
              <w:t>1/</w:t>
            </w:r>
            <w:r w:rsidR="00E33E3E">
              <w:rPr>
                <w:rFonts w:ascii="標楷體" w:eastAsia="標楷體" w:hAnsi="標楷體" w:cs="Arial" w:hint="eastAsia"/>
                <w:color w:val="000000"/>
                <w:sz w:val="22"/>
              </w:rPr>
              <w:t>12</w:t>
            </w:r>
            <w:r w:rsidRPr="00890BC6">
              <w:rPr>
                <w:rFonts w:ascii="標楷體" w:eastAsia="標楷體" w:hAnsi="標楷體" w:cs="Arial" w:hint="eastAsia"/>
                <w:color w:val="000000"/>
                <w:sz w:val="22"/>
              </w:rPr>
              <w:t>(</w:t>
            </w:r>
            <w:r w:rsidR="00E33E3E">
              <w:rPr>
                <w:rFonts w:ascii="標楷體" w:eastAsia="標楷體" w:hAnsi="標楷體" w:cs="Arial" w:hint="eastAsia"/>
                <w:color w:val="000000"/>
                <w:sz w:val="22"/>
              </w:rPr>
              <w:t>二</w:t>
            </w:r>
            <w:r w:rsidRPr="00890BC6">
              <w:rPr>
                <w:rFonts w:ascii="標楷體" w:eastAsia="標楷體" w:hAnsi="標楷體" w:cs="Arial" w:hint="eastAsia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第1、2節</w:t>
            </w:r>
          </w:p>
        </w:tc>
        <w:tc>
          <w:tcPr>
            <w:tcW w:w="1276" w:type="dxa"/>
            <w:vAlign w:val="center"/>
          </w:tcPr>
          <w:p w14:paraId="365DC609" w14:textId="1E8F2D4B" w:rsidR="009E0A79" w:rsidRPr="00576022" w:rsidRDefault="009E0A79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E0A79" w:rsidRPr="00576022" w14:paraId="532FC25B" w14:textId="77777777" w:rsidTr="00452D48">
        <w:trPr>
          <w:trHeight w:val="559"/>
        </w:trPr>
        <w:tc>
          <w:tcPr>
            <w:tcW w:w="950" w:type="dxa"/>
            <w:vMerge/>
          </w:tcPr>
          <w:p w14:paraId="2F7A6245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0518AB11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111" w:type="dxa"/>
            <w:vAlign w:val="center"/>
          </w:tcPr>
          <w:p w14:paraId="1E674EEB" w14:textId="175D0052" w:rsidR="009E0A79" w:rsidRPr="00576022" w:rsidRDefault="00CC71C7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185CA3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單元-第</w:t>
            </w:r>
            <w:r w:rsidR="00185CA3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835" w:type="dxa"/>
            <w:vAlign w:val="center"/>
          </w:tcPr>
          <w:p w14:paraId="7C4B597F" w14:textId="6DD47816" w:rsidR="009E0A79" w:rsidRPr="00576022" w:rsidRDefault="004061AB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185CA3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(</w:t>
            </w:r>
            <w:r w:rsidR="00185CA3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38322C">
              <w:rPr>
                <w:rFonts w:ascii="標楷體" w:eastAsia="標楷體" w:hAnsi="標楷體" w:hint="eastAsia"/>
              </w:rPr>
              <w:t xml:space="preserve"> 第1節</w:t>
            </w:r>
          </w:p>
        </w:tc>
        <w:tc>
          <w:tcPr>
            <w:tcW w:w="1276" w:type="dxa"/>
            <w:vAlign w:val="center"/>
          </w:tcPr>
          <w:p w14:paraId="71B54BF4" w14:textId="75C9667E" w:rsidR="009E0A79" w:rsidRPr="00576022" w:rsidRDefault="009E0A79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EE5A2E" w:rsidRPr="00576022" w14:paraId="73DB4888" w14:textId="77777777" w:rsidTr="009D0E3C">
        <w:trPr>
          <w:trHeight w:val="540"/>
        </w:trPr>
        <w:tc>
          <w:tcPr>
            <w:tcW w:w="950" w:type="dxa"/>
            <w:vMerge w:val="restart"/>
          </w:tcPr>
          <w:p w14:paraId="637ABE7D" w14:textId="77777777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  <w:p w14:paraId="485DFFA8" w14:textId="2166127D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  <w:p w14:paraId="63E017AE" w14:textId="77777777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  <w:p w14:paraId="249FD1E7" w14:textId="5925B8B4" w:rsidR="00EE5A2E" w:rsidRDefault="00EE5A2E" w:rsidP="009D0E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  <w:p w14:paraId="46DFFAE8" w14:textId="76EAB146" w:rsidR="00EE5A2E" w:rsidRPr="00576022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19A96987" w14:textId="6CC8F645" w:rsidR="00EE5A2E" w:rsidRPr="00576022" w:rsidRDefault="00EE5A2E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111" w:type="dxa"/>
            <w:vAlign w:val="center"/>
          </w:tcPr>
          <w:p w14:paraId="13423251" w14:textId="25BBC81E" w:rsidR="00EE5A2E" w:rsidRDefault="00EE5A2E" w:rsidP="00EE5A2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L8-L14+統整三、四(略讀L1</w:t>
            </w:r>
            <w:r w:rsidR="00DE320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vAlign w:val="center"/>
          </w:tcPr>
          <w:p w14:paraId="6D9111D5" w14:textId="0FAD312C" w:rsidR="00EE5A2E" w:rsidRPr="004061AB" w:rsidRDefault="00EE5A2E" w:rsidP="009E0A7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1/12(二)第2節 </w:t>
            </w:r>
          </w:p>
        </w:tc>
        <w:tc>
          <w:tcPr>
            <w:tcW w:w="1276" w:type="dxa"/>
            <w:vAlign w:val="center"/>
          </w:tcPr>
          <w:p w14:paraId="7166125C" w14:textId="25520E13" w:rsidR="00EE5A2E" w:rsidRPr="00912572" w:rsidRDefault="00EE5A2E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EE5A2E" w:rsidRPr="00576022" w14:paraId="4A8B128A" w14:textId="77777777" w:rsidTr="00452D48">
        <w:trPr>
          <w:trHeight w:val="540"/>
        </w:trPr>
        <w:tc>
          <w:tcPr>
            <w:tcW w:w="950" w:type="dxa"/>
            <w:vMerge/>
          </w:tcPr>
          <w:p w14:paraId="1518410D" w14:textId="77777777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5E84503C" w14:textId="36EA031F" w:rsidR="00EE5A2E" w:rsidRPr="00576022" w:rsidRDefault="00EE5A2E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111" w:type="dxa"/>
            <w:vAlign w:val="center"/>
          </w:tcPr>
          <w:p w14:paraId="1506F6B3" w14:textId="4A249F23" w:rsidR="00EE5A2E" w:rsidRDefault="00EE5A2E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第六單元-第十單元</w:t>
            </w:r>
          </w:p>
        </w:tc>
        <w:tc>
          <w:tcPr>
            <w:tcW w:w="2835" w:type="dxa"/>
            <w:vAlign w:val="center"/>
          </w:tcPr>
          <w:p w14:paraId="4732EFE4" w14:textId="4696DDD4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1/13(三) 第1節</w:t>
            </w:r>
          </w:p>
        </w:tc>
        <w:tc>
          <w:tcPr>
            <w:tcW w:w="1276" w:type="dxa"/>
            <w:vAlign w:val="center"/>
          </w:tcPr>
          <w:p w14:paraId="0829E6E2" w14:textId="58348CE0" w:rsidR="00EE5A2E" w:rsidRPr="00912572" w:rsidRDefault="00EE5A2E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EE5A2E" w:rsidRPr="00576022" w14:paraId="09F30BF2" w14:textId="77777777" w:rsidTr="00452D48">
        <w:trPr>
          <w:trHeight w:val="540"/>
        </w:trPr>
        <w:tc>
          <w:tcPr>
            <w:tcW w:w="950" w:type="dxa"/>
            <w:vMerge/>
          </w:tcPr>
          <w:p w14:paraId="0F294E50" w14:textId="77777777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3EAE1B5E" w14:textId="03F467EE" w:rsidR="00EE5A2E" w:rsidRPr="00576022" w:rsidRDefault="00EE5A2E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4111" w:type="dxa"/>
            <w:vAlign w:val="center"/>
          </w:tcPr>
          <w:p w14:paraId="385CC9DA" w14:textId="238F6A74" w:rsidR="00EE5A2E" w:rsidRDefault="00EE5A2E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第三、四單元</w:t>
            </w:r>
          </w:p>
        </w:tc>
        <w:tc>
          <w:tcPr>
            <w:tcW w:w="2835" w:type="dxa"/>
            <w:vAlign w:val="center"/>
          </w:tcPr>
          <w:p w14:paraId="5AB88ED4" w14:textId="243886C7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1/12(二) 第1節</w:t>
            </w:r>
          </w:p>
        </w:tc>
        <w:tc>
          <w:tcPr>
            <w:tcW w:w="1276" w:type="dxa"/>
            <w:vAlign w:val="center"/>
          </w:tcPr>
          <w:p w14:paraId="754C44A9" w14:textId="57F2BE8D" w:rsidR="00EE5A2E" w:rsidRPr="00912572" w:rsidRDefault="00EE5A2E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EE5A2E" w:rsidRPr="00576022" w14:paraId="6E4CC42B" w14:textId="77777777" w:rsidTr="00452D48">
        <w:trPr>
          <w:trHeight w:val="540"/>
        </w:trPr>
        <w:tc>
          <w:tcPr>
            <w:tcW w:w="950" w:type="dxa"/>
            <w:vMerge/>
          </w:tcPr>
          <w:p w14:paraId="2451F90F" w14:textId="77777777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77CC6A05" w14:textId="79E50816" w:rsidR="00EE5A2E" w:rsidRPr="00576022" w:rsidRDefault="00EE5A2E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4111" w:type="dxa"/>
            <w:vAlign w:val="center"/>
          </w:tcPr>
          <w:p w14:paraId="780C3D25" w14:textId="7CB175EE" w:rsidR="00EE5A2E" w:rsidRDefault="00EE5A2E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第一單元、第二單元、第五單元</w:t>
            </w:r>
          </w:p>
        </w:tc>
        <w:tc>
          <w:tcPr>
            <w:tcW w:w="2835" w:type="dxa"/>
            <w:vAlign w:val="center"/>
          </w:tcPr>
          <w:p w14:paraId="0892B40C" w14:textId="62B1C2B0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1/13(三) 第2、3節</w:t>
            </w:r>
          </w:p>
        </w:tc>
        <w:tc>
          <w:tcPr>
            <w:tcW w:w="1276" w:type="dxa"/>
            <w:vAlign w:val="center"/>
          </w:tcPr>
          <w:p w14:paraId="7F11F0B8" w14:textId="16850449" w:rsidR="00EE5A2E" w:rsidRPr="00912572" w:rsidRDefault="00EE5A2E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EE5A2E" w:rsidRPr="00576022" w14:paraId="5A25FACA" w14:textId="77777777" w:rsidTr="00452D48">
        <w:trPr>
          <w:trHeight w:val="540"/>
        </w:trPr>
        <w:tc>
          <w:tcPr>
            <w:tcW w:w="950" w:type="dxa"/>
            <w:vMerge/>
          </w:tcPr>
          <w:p w14:paraId="3CAED9BB" w14:textId="77777777" w:rsidR="00EE5A2E" w:rsidRDefault="00EE5A2E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1AE39C80" w14:textId="1E964AD8" w:rsidR="00EE5A2E" w:rsidRDefault="008B2EA7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111" w:type="dxa"/>
            <w:vAlign w:val="center"/>
          </w:tcPr>
          <w:p w14:paraId="28F78B81" w14:textId="1A9D01EC" w:rsidR="00EE5A2E" w:rsidRDefault="00874C43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He</w:t>
            </w:r>
            <w:r>
              <w:rPr>
                <w:rFonts w:ascii="標楷體" w:eastAsia="標楷體" w:hAnsi="標楷體"/>
              </w:rPr>
              <w:t xml:space="preserve">ss eSTAR1 + </w:t>
            </w:r>
            <w:r>
              <w:rPr>
                <w:rFonts w:ascii="標楷體" w:eastAsia="標楷體" w:hAnsi="標楷體" w:hint="eastAsia"/>
              </w:rPr>
              <w:t>主題自編教材內容</w:t>
            </w:r>
          </w:p>
        </w:tc>
        <w:tc>
          <w:tcPr>
            <w:tcW w:w="2835" w:type="dxa"/>
            <w:vAlign w:val="center"/>
          </w:tcPr>
          <w:p w14:paraId="3BAFA5C3" w14:textId="61FAAA7B" w:rsidR="00EE5A2E" w:rsidRDefault="00874C43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1/12(二) 第3節</w:t>
            </w:r>
          </w:p>
        </w:tc>
        <w:tc>
          <w:tcPr>
            <w:tcW w:w="1276" w:type="dxa"/>
            <w:vAlign w:val="center"/>
          </w:tcPr>
          <w:p w14:paraId="5C76F1C5" w14:textId="4DAC2F92" w:rsidR="00EE5A2E" w:rsidRPr="00912572" w:rsidRDefault="008B2EA7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</w:tbl>
    <w:p w14:paraId="4FFFFEC8" w14:textId="77777777" w:rsidR="00947D45" w:rsidRPr="002C3986" w:rsidRDefault="00947D45" w:rsidP="00947D45">
      <w:pPr>
        <w:rPr>
          <w:rFonts w:ascii="標楷體" w:eastAsia="標楷體" w:hAnsi="標楷體" w:cs="Arial Unicode MS"/>
          <w:b/>
          <w:sz w:val="20"/>
          <w:szCs w:val="4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59"/>
        <w:gridCol w:w="1446"/>
        <w:gridCol w:w="8222"/>
      </w:tblGrid>
      <w:tr w:rsidR="00576022" w:rsidRPr="00576022" w14:paraId="07BCF923" w14:textId="77777777" w:rsidTr="002C3986">
        <w:trPr>
          <w:trHeight w:val="288"/>
        </w:trPr>
        <w:tc>
          <w:tcPr>
            <w:tcW w:w="959" w:type="dxa"/>
            <w:vAlign w:val="center"/>
          </w:tcPr>
          <w:p w14:paraId="3C16D392" w14:textId="77777777" w:rsidR="004A20E7" w:rsidRPr="00576022" w:rsidRDefault="004A20E7" w:rsidP="00070C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022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46" w:type="dxa"/>
            <w:vAlign w:val="center"/>
          </w:tcPr>
          <w:p w14:paraId="52BF4C39" w14:textId="77777777" w:rsidR="004A20E7" w:rsidRPr="00576022" w:rsidRDefault="004A20E7" w:rsidP="00070C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022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8222" w:type="dxa"/>
            <w:vAlign w:val="center"/>
          </w:tcPr>
          <w:p w14:paraId="0FDC0BCA" w14:textId="77777777" w:rsidR="004A20E7" w:rsidRPr="00576022" w:rsidRDefault="004A20E7" w:rsidP="004A20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022">
              <w:rPr>
                <w:rFonts w:ascii="標楷體" w:eastAsia="標楷體" w:hAnsi="標楷體" w:hint="eastAsia"/>
                <w:b/>
                <w:sz w:val="28"/>
                <w:szCs w:val="28"/>
              </w:rPr>
              <w:t>評量重點</w:t>
            </w:r>
          </w:p>
        </w:tc>
      </w:tr>
      <w:tr w:rsidR="00576022" w:rsidRPr="00576022" w14:paraId="73883A65" w14:textId="77777777" w:rsidTr="002C3986">
        <w:trPr>
          <w:trHeight w:val="1840"/>
        </w:trPr>
        <w:tc>
          <w:tcPr>
            <w:tcW w:w="959" w:type="dxa"/>
            <w:vMerge w:val="restart"/>
            <w:vAlign w:val="center"/>
          </w:tcPr>
          <w:p w14:paraId="77AE6264" w14:textId="77777777" w:rsidR="00070CE6" w:rsidRPr="00576022" w:rsidRDefault="00070CE6" w:rsidP="003D3DE0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46" w:type="dxa"/>
            <w:vAlign w:val="center"/>
          </w:tcPr>
          <w:p w14:paraId="78019CBF" w14:textId="77777777" w:rsidR="00070CE6" w:rsidRPr="00576022" w:rsidRDefault="00070CE6" w:rsidP="003D3DE0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222" w:type="dxa"/>
            <w:vAlign w:val="center"/>
          </w:tcPr>
          <w:p w14:paraId="7D6FDC26" w14:textId="58E068CB" w:rsidR="00A709AB" w:rsidRDefault="004A66DE" w:rsidP="009E0A79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運用正確的生字及拼音，完成篇章填空。</w:t>
            </w:r>
          </w:p>
          <w:p w14:paraId="19F6CD87" w14:textId="0C7CB912" w:rsidR="00CE13E3" w:rsidRDefault="004A66DE" w:rsidP="009E0A79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利用文字圖像、部件</w:t>
            </w:r>
            <w:r w:rsidR="00AD1651">
              <w:rPr>
                <w:rFonts w:ascii="標楷體" w:eastAsia="標楷體" w:hAnsi="標楷體" w:hint="eastAsia"/>
              </w:rPr>
              <w:t>、部首或簡單造字原理，輔助識字，並延伸造詞</w:t>
            </w:r>
            <w:r w:rsidR="00CE13E3">
              <w:rPr>
                <w:rFonts w:ascii="標楷體" w:eastAsia="標楷體" w:hAnsi="標楷體" w:hint="eastAsia"/>
              </w:rPr>
              <w:t>。</w:t>
            </w:r>
          </w:p>
          <w:p w14:paraId="1F99FA61" w14:textId="2E5B2178" w:rsidR="00CE13E3" w:rsidRDefault="00AD1651" w:rsidP="009E0A79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能利用句子的情境選擇出適當的語詞</w:t>
            </w:r>
            <w:r w:rsidR="00CE13E3">
              <w:rPr>
                <w:rFonts w:ascii="標楷體" w:eastAsia="標楷體" w:hAnsi="標楷體" w:hint="eastAsia"/>
              </w:rPr>
              <w:t>。</w:t>
            </w:r>
          </w:p>
          <w:p w14:paraId="180CA796" w14:textId="77777777" w:rsidR="00CE13E3" w:rsidRDefault="00AD1651" w:rsidP="009E0A79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能運用句型仿寫完成符合脈絡之文章接寫</w:t>
            </w:r>
            <w:r w:rsidR="00CE13E3">
              <w:rPr>
                <w:rFonts w:ascii="標楷體" w:eastAsia="標楷體" w:hAnsi="標楷體" w:hint="eastAsia"/>
              </w:rPr>
              <w:t>。</w:t>
            </w:r>
          </w:p>
          <w:p w14:paraId="70E7467E" w14:textId="1B1BE26F" w:rsidR="00AD1651" w:rsidRPr="002C3986" w:rsidRDefault="00AD1651" w:rsidP="009E0A79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能完成符合情境之提問創作</w:t>
            </w:r>
          </w:p>
        </w:tc>
      </w:tr>
      <w:tr w:rsidR="00576022" w:rsidRPr="00576022" w14:paraId="33AB9FA0" w14:textId="77777777" w:rsidTr="002C3986">
        <w:trPr>
          <w:trHeight w:val="1840"/>
        </w:trPr>
        <w:tc>
          <w:tcPr>
            <w:tcW w:w="959" w:type="dxa"/>
            <w:vMerge/>
            <w:vAlign w:val="center"/>
          </w:tcPr>
          <w:p w14:paraId="4C3520D0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2D38A999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222" w:type="dxa"/>
            <w:vAlign w:val="center"/>
          </w:tcPr>
          <w:p w14:paraId="4368EBA7" w14:textId="4CFF3EE6" w:rsidR="005D4A3B" w:rsidRDefault="00E33E3E" w:rsidP="009E0A79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認識加減法算式，並用算式紀錄問題和結果。</w:t>
            </w:r>
          </w:p>
          <w:p w14:paraId="0054830D" w14:textId="32EE05B9" w:rsidR="00E61FF6" w:rsidRDefault="00E33E3E" w:rsidP="009E0A79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熟練10以內的加減法計算</w:t>
            </w:r>
            <w:r w:rsidR="00E61FF6">
              <w:rPr>
                <w:rFonts w:ascii="標楷體" w:eastAsia="標楷體" w:hAnsi="標楷體" w:hint="eastAsia"/>
              </w:rPr>
              <w:t>。</w:t>
            </w:r>
          </w:p>
          <w:p w14:paraId="30E910B2" w14:textId="567E7102" w:rsidR="00E61FF6" w:rsidRDefault="00E33E3E" w:rsidP="009E0A79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從30以內的數序、數量、數詞了解與描述數的先後關係，並進行30以內數的大小比較。</w:t>
            </w:r>
          </w:p>
          <w:p w14:paraId="54BEAED4" w14:textId="77777777" w:rsidR="0010088C" w:rsidRDefault="00E33E3E" w:rsidP="009E0A79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區分事件先後與時間長短。</w:t>
            </w:r>
          </w:p>
          <w:p w14:paraId="71CF2AD8" w14:textId="0E282720" w:rsidR="00E33E3E" w:rsidRPr="00EA4CA4" w:rsidRDefault="00E33E3E" w:rsidP="009E0A79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認識時鐘整點宇半點時刻，並能報讀鐘面的前後時刻。</w:t>
            </w:r>
          </w:p>
        </w:tc>
      </w:tr>
      <w:tr w:rsidR="00576022" w:rsidRPr="00576022" w14:paraId="0F183829" w14:textId="77777777" w:rsidTr="002C3986">
        <w:trPr>
          <w:trHeight w:val="1840"/>
        </w:trPr>
        <w:tc>
          <w:tcPr>
            <w:tcW w:w="959" w:type="dxa"/>
            <w:vMerge w:val="restart"/>
            <w:vAlign w:val="center"/>
          </w:tcPr>
          <w:p w14:paraId="5A177A0A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46" w:type="dxa"/>
            <w:vAlign w:val="center"/>
          </w:tcPr>
          <w:p w14:paraId="51B1C552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222" w:type="dxa"/>
            <w:vAlign w:val="center"/>
          </w:tcPr>
          <w:p w14:paraId="21558850" w14:textId="77777777" w:rsidR="00B047E4" w:rsidRPr="00E80D5D" w:rsidRDefault="00E33E3E" w:rsidP="00452D4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3-I-1 正確書寫標音符號。</w:t>
            </w:r>
          </w:p>
          <w:p w14:paraId="22FE6F78" w14:textId="77777777" w:rsidR="00E33E3E" w:rsidRPr="00E80D5D" w:rsidRDefault="00E33E3E" w:rsidP="00452D4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4-I-1認識常用國字至少1000字，使用700字。</w:t>
            </w:r>
          </w:p>
          <w:p w14:paraId="5E1CB617" w14:textId="77777777" w:rsidR="00E33E3E" w:rsidRPr="00E80D5D" w:rsidRDefault="00E33E3E" w:rsidP="00452D4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5-I-2</w:t>
            </w:r>
            <w:r w:rsidR="008A2CD8" w:rsidRPr="00E80D5D">
              <w:rPr>
                <w:rFonts w:ascii="標楷體" w:eastAsia="標楷體" w:hAnsi="標楷體" w:hint="eastAsia"/>
              </w:rPr>
              <w:t>認識常用標點符號。</w:t>
            </w:r>
          </w:p>
          <w:p w14:paraId="00782E56" w14:textId="77777777" w:rsidR="008A2CD8" w:rsidRPr="00E80D5D" w:rsidRDefault="008A2CD8" w:rsidP="00452D4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5-I-4了解文本中的重要訊息與觀點。</w:t>
            </w:r>
          </w:p>
          <w:p w14:paraId="1D4608B8" w14:textId="77777777" w:rsidR="008A2CD8" w:rsidRPr="00E80D5D" w:rsidRDefault="008A2CD8" w:rsidP="00452D4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5-I-7運用簡單的預測、推論等策略，找出句子和段落明示的因果關係，理解文本內容。</w:t>
            </w:r>
          </w:p>
          <w:p w14:paraId="06B53C07" w14:textId="77777777" w:rsidR="008A2CD8" w:rsidRPr="00E80D5D" w:rsidRDefault="008A2CD8" w:rsidP="00452D4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6-I-3寫出語意完整的句子，主題明確的段落</w:t>
            </w:r>
          </w:p>
          <w:p w14:paraId="42ED0133" w14:textId="77777777" w:rsidR="00185CA3" w:rsidRPr="00E80D5D" w:rsidRDefault="008A2CD8" w:rsidP="00185CA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1-I-1養成專心聆聽的習慣。</w:t>
            </w:r>
          </w:p>
          <w:p w14:paraId="2BEBC603" w14:textId="3A6EACEE" w:rsidR="008A2CD8" w:rsidRPr="00185CA3" w:rsidRDefault="008A2CD8" w:rsidP="00185CA3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80D5D">
              <w:rPr>
                <w:rFonts w:ascii="標楷體" w:eastAsia="標楷體" w:hAnsi="標楷體" w:hint="eastAsia"/>
              </w:rPr>
              <w:t>1-I-3能理解話語、故事的訊息。</w:t>
            </w:r>
          </w:p>
        </w:tc>
      </w:tr>
      <w:tr w:rsidR="00576022" w:rsidRPr="00576022" w14:paraId="62530C59" w14:textId="77777777" w:rsidTr="002C3986">
        <w:trPr>
          <w:trHeight w:val="1840"/>
        </w:trPr>
        <w:tc>
          <w:tcPr>
            <w:tcW w:w="959" w:type="dxa"/>
            <w:vMerge/>
          </w:tcPr>
          <w:p w14:paraId="2F2F32EB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40C139C9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222" w:type="dxa"/>
            <w:vAlign w:val="center"/>
          </w:tcPr>
          <w:p w14:paraId="3A110619" w14:textId="5B89665E" w:rsidR="00B82591" w:rsidRDefault="00185CA3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-1-2</w:t>
            </w:r>
            <w:r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  <w:p w14:paraId="28ED20DD" w14:textId="3466D0D9" w:rsidR="00FE1E70" w:rsidRDefault="00185CA3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n-1-4</w:t>
            </w:r>
            <w:r>
              <w:rPr>
                <w:rFonts w:ascii="標楷體" w:eastAsia="標楷體" w:hAnsi="標楷體" w:hint="eastAsia"/>
              </w:rPr>
              <w:t>理解乘法的意義，熟練十十乘法。</w:t>
            </w:r>
          </w:p>
          <w:p w14:paraId="4604DEEE" w14:textId="7A7BB928" w:rsidR="00FE1E70" w:rsidRDefault="00185CA3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-1-5</w:t>
            </w:r>
            <w:r>
              <w:rPr>
                <w:rFonts w:ascii="標楷體" w:eastAsia="標楷體" w:hAnsi="標楷體" w:hint="eastAsia"/>
              </w:rPr>
              <w:t>在具體情境中，解決簡單兩步驟應用問題。</w:t>
            </w:r>
          </w:p>
          <w:p w14:paraId="5DC9EF7D" w14:textId="6F126AC6" w:rsidR="0063017A" w:rsidRDefault="00185CA3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-1-8</w:t>
            </w:r>
            <w:r>
              <w:rPr>
                <w:rFonts w:ascii="標楷體" w:eastAsia="標楷體" w:hAnsi="標楷體" w:hint="eastAsia"/>
              </w:rPr>
              <w:t xml:space="preserve"> 認識容量、重量、面積。</w:t>
            </w:r>
          </w:p>
          <w:p w14:paraId="4FD2BABF" w14:textId="3AED4914" w:rsidR="0063017A" w:rsidRPr="00185CA3" w:rsidRDefault="00185CA3" w:rsidP="00185CA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-1-1</w:t>
            </w:r>
            <w:r>
              <w:rPr>
                <w:rFonts w:ascii="標楷體" w:eastAsia="標楷體" w:hAnsi="標楷體" w:hint="eastAsia"/>
              </w:rPr>
              <w:t>從操作活動，初步認識物體與常見幾何形體的幾何特徵。</w:t>
            </w:r>
          </w:p>
        </w:tc>
      </w:tr>
      <w:tr w:rsidR="00E71F82" w:rsidRPr="00576022" w14:paraId="537A0A74" w14:textId="77777777" w:rsidTr="00E71F82">
        <w:trPr>
          <w:trHeight w:val="462"/>
        </w:trPr>
        <w:tc>
          <w:tcPr>
            <w:tcW w:w="959" w:type="dxa"/>
            <w:vMerge w:val="restart"/>
          </w:tcPr>
          <w:p w14:paraId="240C2B71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3EBE2A58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14D9598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0B35CF94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1CD87916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0E8A4BF7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99D9A42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6F2C1F43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6D4F53F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4CD794D6" w14:textId="69DB7B8F" w:rsidR="00E71F82" w:rsidRPr="00576022" w:rsidRDefault="00E71F82" w:rsidP="00E71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446" w:type="dxa"/>
            <w:vAlign w:val="center"/>
          </w:tcPr>
          <w:p w14:paraId="7EE5B0AB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3700AABB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0BF7282F" w14:textId="0E2D7FB0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國語文</w:t>
            </w:r>
          </w:p>
          <w:p w14:paraId="16A22F2E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0575AC70" w14:textId="23CD50D1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vAlign w:val="center"/>
          </w:tcPr>
          <w:p w14:paraId="073BE2B9" w14:textId="6021EE6D" w:rsidR="00942451" w:rsidRPr="00102D82" w:rsidRDefault="008B2EA7" w:rsidP="00942451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 w:rsidRPr="00102D82">
              <w:rPr>
                <w:rFonts w:ascii="標楷體" w:eastAsia="標楷體" w:hAnsi="標楷體" w:hint="eastAsia"/>
              </w:rPr>
              <w:t>Ⅱ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認識常用國字1800字，使用1200字。</w:t>
            </w:r>
          </w:p>
          <w:p w14:paraId="1F757B5F" w14:textId="620F7558" w:rsidR="00942451" w:rsidRDefault="008B2EA7" w:rsidP="00942451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</w:t>
            </w:r>
            <w:r w:rsidRPr="00102D82">
              <w:rPr>
                <w:rFonts w:ascii="標楷體" w:eastAsia="標楷體" w:hAnsi="標楷體" w:hint="eastAsia"/>
              </w:rPr>
              <w:t>Ⅱ</w:t>
            </w:r>
            <w:r>
              <w:rPr>
                <w:rFonts w:ascii="標楷體" w:eastAsia="標楷體" w:hAnsi="標楷體" w:hint="eastAsia"/>
              </w:rPr>
              <w:t>-2利用共同部件，擴充識字量。</w:t>
            </w:r>
          </w:p>
          <w:p w14:paraId="790AACC5" w14:textId="5BC04623" w:rsidR="00942451" w:rsidRDefault="00942451" w:rsidP="00942451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02D82">
              <w:rPr>
                <w:rFonts w:ascii="標楷體" w:eastAsia="標楷體" w:hAnsi="標楷體" w:hint="eastAsia"/>
              </w:rPr>
              <w:t>5-Ⅱ-</w:t>
            </w:r>
            <w:r w:rsidR="008B2EA7">
              <w:rPr>
                <w:rFonts w:ascii="標楷體" w:eastAsia="標楷體" w:hAnsi="標楷體" w:hint="eastAsia"/>
              </w:rPr>
              <w:t>4</w:t>
            </w:r>
            <w:r w:rsidRPr="00102D82">
              <w:rPr>
                <w:rFonts w:ascii="標楷體" w:eastAsia="標楷體" w:hAnsi="標楷體" w:hint="eastAsia"/>
              </w:rPr>
              <w:t xml:space="preserve"> </w:t>
            </w:r>
            <w:r w:rsidR="008B2EA7">
              <w:rPr>
                <w:rFonts w:ascii="標楷體" w:eastAsia="標楷體" w:hAnsi="標楷體" w:hint="eastAsia"/>
              </w:rPr>
              <w:t>掌握句子和段落的意義與主要概念。</w:t>
            </w:r>
          </w:p>
          <w:p w14:paraId="299309CA" w14:textId="17716602" w:rsidR="00942451" w:rsidRDefault="008B2EA7" w:rsidP="00942451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02D82">
              <w:rPr>
                <w:rFonts w:ascii="標楷體" w:eastAsia="標楷體" w:hAnsi="標楷體" w:hint="eastAsia"/>
              </w:rPr>
              <w:t>5-Ⅱ-</w:t>
            </w:r>
            <w:r>
              <w:rPr>
                <w:rFonts w:ascii="標楷體" w:eastAsia="標楷體" w:hAnsi="標楷體" w:hint="eastAsia"/>
              </w:rPr>
              <w:t>5</w:t>
            </w:r>
            <w:r w:rsidR="00942451" w:rsidRPr="00102D8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認識記敘、說明文本的特徵</w:t>
            </w:r>
            <w:r w:rsidR="00942451" w:rsidRPr="00102D82">
              <w:rPr>
                <w:rFonts w:ascii="標楷體" w:eastAsia="標楷體" w:hAnsi="標楷體" w:hint="eastAsia"/>
              </w:rPr>
              <w:t>。</w:t>
            </w:r>
          </w:p>
          <w:p w14:paraId="0E64FE3C" w14:textId="65AE41E5" w:rsidR="00E71F82" w:rsidRPr="00FB0CD5" w:rsidRDefault="008B2EA7" w:rsidP="00942451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102D82">
              <w:rPr>
                <w:rFonts w:ascii="標楷體" w:eastAsia="標楷體" w:hAnsi="標楷體" w:hint="eastAsia"/>
              </w:rPr>
              <w:t>-Ⅱ-</w:t>
            </w:r>
            <w:r>
              <w:rPr>
                <w:rFonts w:ascii="標楷體" w:eastAsia="標楷體" w:hAnsi="標楷體" w:hint="eastAsia"/>
              </w:rPr>
              <w:t>2培養感受力、想像力等寫作基本能力</w:t>
            </w:r>
            <w:r w:rsidR="00942451" w:rsidRPr="00102D82">
              <w:rPr>
                <w:rFonts w:ascii="標楷體" w:eastAsia="標楷體" w:hAnsi="標楷體" w:hint="eastAsia"/>
              </w:rPr>
              <w:t>。</w:t>
            </w:r>
          </w:p>
        </w:tc>
      </w:tr>
      <w:tr w:rsidR="00E71F82" w:rsidRPr="00576022" w14:paraId="3EECFC8A" w14:textId="77777777" w:rsidTr="002C3986">
        <w:trPr>
          <w:trHeight w:val="461"/>
        </w:trPr>
        <w:tc>
          <w:tcPr>
            <w:tcW w:w="959" w:type="dxa"/>
            <w:vMerge/>
          </w:tcPr>
          <w:p w14:paraId="15FBB750" w14:textId="77777777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6E5BB021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41C59FB9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29700470" w14:textId="2352AC21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數學</w:t>
            </w:r>
          </w:p>
          <w:p w14:paraId="12ACECA8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74B430DB" w14:textId="49671567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vAlign w:val="center"/>
          </w:tcPr>
          <w:p w14:paraId="512AF5D8" w14:textId="2749AF2D" w:rsidR="00E71F82" w:rsidRDefault="00081CE7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能正確依題意列式並運用估算簡化生活中遇到的計算問題。</w:t>
            </w:r>
          </w:p>
          <w:p w14:paraId="4E94E250" w14:textId="2A307D92" w:rsidR="00CC29AE" w:rsidRDefault="00081CE7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能運用除法解決問題。</w:t>
            </w:r>
          </w:p>
          <w:p w14:paraId="6284ED26" w14:textId="40F657C7" w:rsidR="00CC29AE" w:rsidRDefault="00DB34BA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能運用重量單位進行換算與量測內容物的實際重量。</w:t>
            </w:r>
          </w:p>
          <w:p w14:paraId="3771F2B6" w14:textId="2CB3A012" w:rsidR="00CC29AE" w:rsidRDefault="00DB34BA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認識圓並利用圓規作圖</w:t>
            </w:r>
            <w:r w:rsidR="0042169E">
              <w:rPr>
                <w:rFonts w:ascii="標楷體" w:eastAsia="標楷體" w:hAnsi="標楷體" w:hint="eastAsia"/>
              </w:rPr>
              <w:t>。</w:t>
            </w:r>
          </w:p>
          <w:p w14:paraId="3FC3359F" w14:textId="2B7F43E5" w:rsidR="0042169E" w:rsidRPr="00FB0CD5" w:rsidRDefault="0042169E" w:rsidP="009E0A7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DB34BA">
              <w:rPr>
                <w:rFonts w:ascii="標楷體" w:eastAsia="標楷體" w:hAnsi="標楷體" w:hint="eastAsia"/>
              </w:rPr>
              <w:t>理解分數的整理與部分量以及分數單位量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71F82" w:rsidRPr="00576022" w14:paraId="34DF8B0F" w14:textId="77777777" w:rsidTr="002C3986">
        <w:trPr>
          <w:trHeight w:val="461"/>
        </w:trPr>
        <w:tc>
          <w:tcPr>
            <w:tcW w:w="959" w:type="dxa"/>
            <w:vMerge/>
          </w:tcPr>
          <w:p w14:paraId="24A10391" w14:textId="77777777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02967133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F1B0864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2F6005EF" w14:textId="4C73D169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14:paraId="0184AFB7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0128573" w14:textId="11D05CCC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vAlign w:val="center"/>
          </w:tcPr>
          <w:p w14:paraId="6C575D77" w14:textId="77777777" w:rsidR="00FE4A73" w:rsidRDefault="00FE4A73" w:rsidP="00FE4A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27C0">
              <w:rPr>
                <w:rFonts w:ascii="標楷體" w:eastAsia="標楷體" w:hAnsi="標楷體"/>
              </w:rPr>
              <w:t>認識</w:t>
            </w:r>
            <w:r w:rsidRPr="00F027C0">
              <w:rPr>
                <w:rFonts w:ascii="標楷體" w:eastAsia="標楷體" w:hAnsi="標楷體" w:hint="eastAsia"/>
              </w:rPr>
              <w:t>空氣的性質</w:t>
            </w:r>
            <w:r w:rsidRPr="00F027C0">
              <w:rPr>
                <w:rFonts w:ascii="標楷體" w:eastAsia="標楷體" w:hAnsi="標楷體"/>
              </w:rPr>
              <w:t>。</w:t>
            </w:r>
          </w:p>
          <w:p w14:paraId="6EA98E8C" w14:textId="77777777" w:rsidR="00FE4A73" w:rsidRDefault="00FE4A73" w:rsidP="00FE4A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27C0">
              <w:rPr>
                <w:rFonts w:ascii="標楷體" w:eastAsia="標楷體" w:hAnsi="標楷體" w:cs="Segoe UI Emoji" w:hint="eastAsia"/>
              </w:rPr>
              <w:t>測量風向和風力</w:t>
            </w:r>
            <w:r w:rsidRPr="00F027C0">
              <w:rPr>
                <w:rFonts w:ascii="標楷體" w:eastAsia="標楷體" w:hAnsi="標楷體"/>
              </w:rPr>
              <w:t>。</w:t>
            </w:r>
          </w:p>
          <w:p w14:paraId="79CE757C" w14:textId="77777777" w:rsidR="00FE4A73" w:rsidRDefault="00FE4A73" w:rsidP="00FE4A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27C0">
              <w:rPr>
                <w:rFonts w:ascii="標楷體" w:eastAsia="標楷體" w:hAnsi="標楷體" w:hint="eastAsia"/>
              </w:rPr>
              <w:t>發現空氣和風</w:t>
            </w:r>
            <w:r w:rsidRPr="00F027C0">
              <w:rPr>
                <w:rFonts w:ascii="標楷體" w:eastAsia="標楷體" w:hAnsi="標楷體"/>
              </w:rPr>
              <w:t>在生活中應用的實例。</w:t>
            </w:r>
          </w:p>
          <w:p w14:paraId="007E1428" w14:textId="77777777" w:rsidR="00FE4A73" w:rsidRDefault="00FE4A73" w:rsidP="00FE4A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27C0">
              <w:rPr>
                <w:rFonts w:ascii="標楷體" w:eastAsia="標楷體" w:hAnsi="標楷體"/>
              </w:rPr>
              <w:t>觀察生活中常見的物質在水中</w:t>
            </w:r>
            <w:r w:rsidRPr="00F027C0">
              <w:rPr>
                <w:rFonts w:ascii="標楷體" w:eastAsia="標楷體" w:hAnsi="標楷體" w:hint="eastAsia"/>
              </w:rPr>
              <w:t>的</w:t>
            </w:r>
            <w:r w:rsidRPr="00F027C0">
              <w:rPr>
                <w:rFonts w:ascii="標楷體" w:eastAsia="標楷體" w:hAnsi="標楷體"/>
              </w:rPr>
              <w:t>溶解度</w:t>
            </w:r>
            <w:r w:rsidRPr="00F027C0">
              <w:rPr>
                <w:rFonts w:ascii="標楷體" w:eastAsia="標楷體" w:hAnsi="標楷體" w:hint="eastAsia"/>
              </w:rPr>
              <w:t>與溶解量</w:t>
            </w:r>
            <w:r w:rsidRPr="00F027C0">
              <w:rPr>
                <w:rFonts w:ascii="標楷體" w:eastAsia="標楷體" w:hAnsi="標楷體"/>
              </w:rPr>
              <w:t>。</w:t>
            </w:r>
          </w:p>
          <w:p w14:paraId="7FD7EA9D" w14:textId="77777777" w:rsidR="00FE4A73" w:rsidRDefault="00FE4A73" w:rsidP="00FE4A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27C0">
              <w:rPr>
                <w:rFonts w:ascii="標楷體" w:eastAsia="標楷體" w:hAnsi="標楷體" w:hint="eastAsia"/>
              </w:rPr>
              <w:t>探索加快溶解的方法。</w:t>
            </w:r>
          </w:p>
          <w:p w14:paraId="71967A52" w14:textId="1950900F" w:rsidR="00E71F82" w:rsidRPr="00FB0CD5" w:rsidRDefault="00FE4A73" w:rsidP="00FE4A73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027C0">
              <w:rPr>
                <w:rFonts w:ascii="標楷體" w:eastAsia="標楷體" w:hAnsi="標楷體"/>
              </w:rPr>
              <w:t>瞭解日常生活中應用</w:t>
            </w:r>
            <w:r w:rsidRPr="00F027C0">
              <w:rPr>
                <w:rFonts w:ascii="標楷體" w:eastAsia="標楷體" w:hAnsi="標楷體" w:hint="eastAsia"/>
              </w:rPr>
              <w:t>溶解的例子</w:t>
            </w:r>
            <w:r w:rsidRPr="00F027C0">
              <w:rPr>
                <w:rFonts w:ascii="標楷體" w:eastAsia="標楷體" w:hAnsi="標楷體"/>
              </w:rPr>
              <w:t>。</w:t>
            </w:r>
          </w:p>
        </w:tc>
      </w:tr>
      <w:tr w:rsidR="00E71F82" w:rsidRPr="00576022" w14:paraId="3AB409F3" w14:textId="77777777" w:rsidTr="002C3986">
        <w:trPr>
          <w:trHeight w:val="461"/>
        </w:trPr>
        <w:tc>
          <w:tcPr>
            <w:tcW w:w="959" w:type="dxa"/>
            <w:vMerge/>
          </w:tcPr>
          <w:p w14:paraId="7EE68E3F" w14:textId="77777777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26296262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2ADF6826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60956B0E" w14:textId="23B943C9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14:paraId="23868F81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6DEBF1E2" w14:textId="5F38DD16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2" w:type="dxa"/>
            <w:vAlign w:val="center"/>
          </w:tcPr>
          <w:p w14:paraId="14BFEB92" w14:textId="77777777" w:rsidR="00BF410E" w:rsidRPr="00BF410E" w:rsidRDefault="00BF410E" w:rsidP="00BF410E">
            <w:pPr>
              <w:pStyle w:val="a4"/>
              <w:widowControl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BF410E">
              <w:rPr>
                <w:rFonts w:hint="eastAsia"/>
                <w:color w:val="000000" w:themeColor="text1"/>
              </w:rPr>
              <w:t>理解個人在家庭、學校與社會中有各種不同的角色，個人發展也會受其影響。</w:t>
            </w:r>
          </w:p>
          <w:p w14:paraId="21BD0221" w14:textId="77777777" w:rsidR="00BF410E" w:rsidRPr="00BF410E" w:rsidRDefault="00BF410E" w:rsidP="00BF410E">
            <w:pPr>
              <w:pStyle w:val="a4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BF410E">
              <w:rPr>
                <w:rFonts w:hint="eastAsia"/>
                <w:color w:val="000000" w:themeColor="text1"/>
              </w:rPr>
              <w:t>認識兒童在生活中擁有許多權利（可包括生存權、學習權、表意權、</w:t>
            </w:r>
            <w:r w:rsidRPr="00BF410E">
              <w:rPr>
                <w:rFonts w:hint="eastAsia"/>
                <w:b/>
                <w:color w:val="000000" w:themeColor="text1"/>
              </w:rPr>
              <w:t>隱私權</w:t>
            </w:r>
            <w:r w:rsidRPr="00BF410E">
              <w:rPr>
                <w:rFonts w:hint="eastAsia"/>
                <w:color w:val="000000" w:themeColor="text1"/>
              </w:rPr>
              <w:t>、</w:t>
            </w:r>
            <w:r w:rsidRPr="00BF410E">
              <w:rPr>
                <w:rFonts w:hint="eastAsia"/>
                <w:color w:val="000000" w:themeColor="text1"/>
              </w:rPr>
              <w:t xml:space="preserve"> </w:t>
            </w:r>
            <w:r w:rsidRPr="00BF410E">
              <w:rPr>
                <w:rFonts w:hint="eastAsia"/>
                <w:color w:val="000000" w:themeColor="text1"/>
              </w:rPr>
              <w:t>身體自主權及不受歧視的權利等）與責任（可包括遵守規範、尊重他人或維護公共利益等）。</w:t>
            </w:r>
          </w:p>
          <w:p w14:paraId="6B076767" w14:textId="77777777" w:rsidR="00BF410E" w:rsidRPr="00BF410E" w:rsidRDefault="00BF410E" w:rsidP="00BF410E">
            <w:pPr>
              <w:pStyle w:val="a4"/>
              <w:widowControl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BF410E">
              <w:rPr>
                <w:rFonts w:hint="eastAsia"/>
                <w:color w:val="000000" w:themeColor="text1"/>
              </w:rPr>
              <w:t>時間與資源有限，個人須在生活中學會做選擇。</w:t>
            </w:r>
          </w:p>
          <w:p w14:paraId="1616DC32" w14:textId="77777777" w:rsidR="00BF410E" w:rsidRPr="00BF410E" w:rsidRDefault="00BF410E" w:rsidP="00BF410E">
            <w:pPr>
              <w:pStyle w:val="a4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BF410E">
              <w:rPr>
                <w:rFonts w:hint="eastAsia"/>
                <w:color w:val="000000" w:themeColor="text1"/>
              </w:rPr>
              <w:t>摘取相關資料中的重點與學習主題相關的資料，並判讀其正確性，並加以說明。</w:t>
            </w:r>
            <w:r w:rsidRPr="00BF410E">
              <w:rPr>
                <w:color w:val="000000" w:themeColor="text1"/>
              </w:rPr>
              <w:t xml:space="preserve"> </w:t>
            </w:r>
          </w:p>
          <w:p w14:paraId="060A34B9" w14:textId="77777777" w:rsidR="00BF410E" w:rsidRPr="00BF410E" w:rsidRDefault="00BF410E" w:rsidP="00BF410E">
            <w:pPr>
              <w:pStyle w:val="a4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BF410E">
              <w:rPr>
                <w:rFonts w:hint="eastAsia"/>
                <w:color w:val="000000" w:themeColor="text1"/>
              </w:rPr>
              <w:t>理解人們對社會事物的認識、感受與意見有相同之處，亦有差異性，</w:t>
            </w:r>
          </w:p>
          <w:p w14:paraId="0FAB53A1" w14:textId="5095466B" w:rsidR="00A11547" w:rsidRPr="00FB0CD5" w:rsidRDefault="00BF410E" w:rsidP="00BF410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F410E">
              <w:rPr>
                <w:rFonts w:hint="eastAsia"/>
                <w:color w:val="000000" w:themeColor="text1"/>
              </w:rPr>
              <w:t>理解居民的生活空間與生活方式具有地區性的差異。</w:t>
            </w:r>
          </w:p>
        </w:tc>
      </w:tr>
    </w:tbl>
    <w:p w14:paraId="2AA15896" w14:textId="77777777" w:rsidR="00E73470" w:rsidRPr="00576022" w:rsidRDefault="00B04CC1" w:rsidP="00B04CC1">
      <w:pPr>
        <w:rPr>
          <w:rFonts w:ascii="標楷體" w:eastAsia="標楷體" w:hAnsi="標楷體"/>
        </w:rPr>
      </w:pPr>
      <w:r w:rsidRPr="00576022">
        <w:rPr>
          <w:rFonts w:ascii="標楷體" w:eastAsia="標楷體" w:hAnsi="標楷體" w:hint="eastAsia"/>
        </w:rPr>
        <w:t>備註：</w:t>
      </w:r>
    </w:p>
    <w:p w14:paraId="0AD02E4A" w14:textId="77777777" w:rsidR="00B04CC1" w:rsidRPr="00576022" w:rsidRDefault="00B04CC1" w:rsidP="00B04CC1">
      <w:pPr>
        <w:rPr>
          <w:rFonts w:ascii="標楷體" w:eastAsia="標楷體" w:hAnsi="標楷體"/>
        </w:rPr>
      </w:pPr>
      <w:r w:rsidRPr="00576022">
        <w:rPr>
          <w:rFonts w:ascii="標楷體" w:eastAsia="標楷體" w:hAnsi="標楷體" w:hint="eastAsia"/>
        </w:rPr>
        <w:t>以上評量重點依據教育部十二年國教數學領域課程綱要編製。</w:t>
      </w:r>
      <w:r w:rsidRPr="00576022">
        <w:rPr>
          <w:rFonts w:ascii="標楷體" w:eastAsia="標楷體" w:hAnsi="標楷體"/>
        </w:rPr>
        <w:br/>
      </w:r>
      <w:r w:rsidRPr="00576022">
        <w:rPr>
          <w:rFonts w:ascii="標楷體" w:eastAsia="標楷體" w:hAnsi="標楷體" w:hint="eastAsia"/>
        </w:rPr>
        <w:t>國語文領域：</w:t>
      </w:r>
      <w:hyperlink r:id="rId7" w:history="1">
        <w:r w:rsidRPr="00576022">
          <w:rPr>
            <w:rStyle w:val="a9"/>
            <w:rFonts w:ascii="標楷體" w:eastAsia="標楷體" w:hAnsi="標楷體"/>
            <w:color w:val="auto"/>
          </w:rPr>
          <w:t>https://cirn.moe.edu.tw/WebContent/index.aspx?sid=11&amp;mid=5737</w:t>
        </w:r>
      </w:hyperlink>
    </w:p>
    <w:p w14:paraId="6E1502E1" w14:textId="5C8AE8C6" w:rsidR="00CF2549" w:rsidRDefault="00B04CC1" w:rsidP="00B04CC1">
      <w:pPr>
        <w:rPr>
          <w:rStyle w:val="a9"/>
          <w:rFonts w:ascii="標楷體" w:eastAsia="標楷體" w:hAnsi="標楷體"/>
          <w:color w:val="auto"/>
        </w:rPr>
      </w:pPr>
      <w:r w:rsidRPr="00576022">
        <w:rPr>
          <w:rFonts w:ascii="標楷體" w:eastAsia="標楷體" w:hAnsi="標楷體" w:hint="eastAsia"/>
        </w:rPr>
        <w:t>數學領域：</w:t>
      </w:r>
      <w:hyperlink r:id="rId8" w:history="1">
        <w:r w:rsidRPr="00576022">
          <w:rPr>
            <w:rStyle w:val="a9"/>
            <w:rFonts w:ascii="標楷體" w:eastAsia="標楷體" w:hAnsi="標楷體"/>
            <w:color w:val="auto"/>
          </w:rPr>
          <w:t>https://cirn.moe.edu.tw/WebContent/index.aspx?sid=11&amp;mid=6353</w:t>
        </w:r>
      </w:hyperlink>
      <w:r w:rsidR="00CF2549">
        <w:rPr>
          <w:rStyle w:val="a9"/>
          <w:rFonts w:ascii="標楷體" w:eastAsia="標楷體" w:hAnsi="標楷體"/>
          <w:color w:val="auto"/>
        </w:rPr>
        <w:br/>
      </w:r>
      <w:r w:rsidR="00CF2549">
        <w:rPr>
          <w:rStyle w:val="a9"/>
          <w:rFonts w:ascii="標楷體" w:eastAsia="標楷體" w:hAnsi="標楷體" w:hint="eastAsia"/>
          <w:color w:val="auto"/>
        </w:rPr>
        <w:t xml:space="preserve">自然領域 : </w:t>
      </w:r>
      <w:hyperlink r:id="rId9" w:history="1">
        <w:r w:rsidR="00CF2549" w:rsidRPr="006E2CDA">
          <w:rPr>
            <w:rStyle w:val="a9"/>
            <w:rFonts w:ascii="標楷體" w:eastAsia="標楷體" w:hAnsi="標楷體"/>
          </w:rPr>
          <w:t>https://cirn.moe.edu.tw/WebContent/index.aspx?sid=11&amp;mid=6851</w:t>
        </w:r>
      </w:hyperlink>
    </w:p>
    <w:p w14:paraId="61768595" w14:textId="24377B5F" w:rsidR="00140CD2" w:rsidRDefault="00CF2549" w:rsidP="00B04C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社會領域 : </w:t>
      </w:r>
      <w:hyperlink r:id="rId10" w:history="1">
        <w:r w:rsidR="00140CD2" w:rsidRPr="00AA0699">
          <w:rPr>
            <w:rStyle w:val="a9"/>
            <w:rFonts w:ascii="標楷體" w:eastAsia="標楷體" w:hAnsi="標楷體"/>
          </w:rPr>
          <w:t>https://cirn.moe.edu.tw/WebContent/index.aspx?sid=11&amp;mid=6791</w:t>
        </w:r>
      </w:hyperlink>
    </w:p>
    <w:p w14:paraId="22604D35" w14:textId="77777777" w:rsidR="00140CD2" w:rsidRPr="00140CD2" w:rsidRDefault="00140CD2" w:rsidP="00B04CC1">
      <w:pPr>
        <w:rPr>
          <w:rFonts w:ascii="標楷體" w:eastAsia="標楷體" w:hAnsi="標楷體"/>
        </w:rPr>
      </w:pPr>
    </w:p>
    <w:sectPr w:rsidR="00140CD2" w:rsidRPr="00140CD2" w:rsidSect="003D7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52B77" w14:textId="77777777" w:rsidR="00DE7303" w:rsidRDefault="00DE7303" w:rsidP="00B04CC1">
      <w:r>
        <w:separator/>
      </w:r>
    </w:p>
  </w:endnote>
  <w:endnote w:type="continuationSeparator" w:id="0">
    <w:p w14:paraId="7155DB3E" w14:textId="77777777" w:rsidR="00DE7303" w:rsidRDefault="00DE7303" w:rsidP="00B0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EB16" w14:textId="77777777" w:rsidR="00DE7303" w:rsidRDefault="00DE7303" w:rsidP="00B04CC1">
      <w:r>
        <w:separator/>
      </w:r>
    </w:p>
  </w:footnote>
  <w:footnote w:type="continuationSeparator" w:id="0">
    <w:p w14:paraId="0A1E6444" w14:textId="77777777" w:rsidR="00DE7303" w:rsidRDefault="00DE7303" w:rsidP="00B0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097"/>
    <w:multiLevelType w:val="hybridMultilevel"/>
    <w:tmpl w:val="7AB84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65B17"/>
    <w:multiLevelType w:val="hybridMultilevel"/>
    <w:tmpl w:val="E564F260"/>
    <w:lvl w:ilvl="0" w:tplc="822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856EC"/>
    <w:multiLevelType w:val="hybridMultilevel"/>
    <w:tmpl w:val="E564F260"/>
    <w:lvl w:ilvl="0" w:tplc="822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340158"/>
    <w:multiLevelType w:val="hybridMultilevel"/>
    <w:tmpl w:val="F0E41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1D6442"/>
    <w:multiLevelType w:val="hybridMultilevel"/>
    <w:tmpl w:val="F6F49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666B59"/>
    <w:multiLevelType w:val="hybridMultilevel"/>
    <w:tmpl w:val="259AF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B550F2"/>
    <w:multiLevelType w:val="hybridMultilevel"/>
    <w:tmpl w:val="C74C4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9B08DF"/>
    <w:multiLevelType w:val="hybridMultilevel"/>
    <w:tmpl w:val="AF7A4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F4579F"/>
    <w:multiLevelType w:val="hybridMultilevel"/>
    <w:tmpl w:val="1C5A1E20"/>
    <w:lvl w:ilvl="0" w:tplc="67F8F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621AA2"/>
    <w:multiLevelType w:val="hybridMultilevel"/>
    <w:tmpl w:val="F90CC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85364D"/>
    <w:multiLevelType w:val="hybridMultilevel"/>
    <w:tmpl w:val="00CE17A4"/>
    <w:lvl w:ilvl="0" w:tplc="A67A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511308"/>
    <w:multiLevelType w:val="hybridMultilevel"/>
    <w:tmpl w:val="83721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725983"/>
    <w:multiLevelType w:val="hybridMultilevel"/>
    <w:tmpl w:val="E564F260"/>
    <w:lvl w:ilvl="0" w:tplc="822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0C2434"/>
    <w:multiLevelType w:val="hybridMultilevel"/>
    <w:tmpl w:val="282A5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0"/>
    <w:rsid w:val="00002F4C"/>
    <w:rsid w:val="000538AE"/>
    <w:rsid w:val="0006326D"/>
    <w:rsid w:val="00070CE6"/>
    <w:rsid w:val="0007569E"/>
    <w:rsid w:val="00081CE7"/>
    <w:rsid w:val="000A6505"/>
    <w:rsid w:val="000D6E29"/>
    <w:rsid w:val="0010088C"/>
    <w:rsid w:val="00105EE0"/>
    <w:rsid w:val="00107699"/>
    <w:rsid w:val="00121A1F"/>
    <w:rsid w:val="00140CD2"/>
    <w:rsid w:val="001436C4"/>
    <w:rsid w:val="00185CA3"/>
    <w:rsid w:val="001929CB"/>
    <w:rsid w:val="001B2549"/>
    <w:rsid w:val="001C62BD"/>
    <w:rsid w:val="001F2582"/>
    <w:rsid w:val="0021534E"/>
    <w:rsid w:val="00223F88"/>
    <w:rsid w:val="002822F1"/>
    <w:rsid w:val="00286EEF"/>
    <w:rsid w:val="002B7469"/>
    <w:rsid w:val="002C3986"/>
    <w:rsid w:val="002C5747"/>
    <w:rsid w:val="002D35F0"/>
    <w:rsid w:val="00321A2C"/>
    <w:rsid w:val="003529C7"/>
    <w:rsid w:val="0038032F"/>
    <w:rsid w:val="0038322C"/>
    <w:rsid w:val="00387419"/>
    <w:rsid w:val="0039612A"/>
    <w:rsid w:val="003D3DE0"/>
    <w:rsid w:val="003D7CD0"/>
    <w:rsid w:val="003E1F2B"/>
    <w:rsid w:val="004061AB"/>
    <w:rsid w:val="0042169E"/>
    <w:rsid w:val="00430DC5"/>
    <w:rsid w:val="00452D48"/>
    <w:rsid w:val="00456335"/>
    <w:rsid w:val="0047122B"/>
    <w:rsid w:val="0047390D"/>
    <w:rsid w:val="00476339"/>
    <w:rsid w:val="004A20E7"/>
    <w:rsid w:val="004A66DE"/>
    <w:rsid w:val="004D7D01"/>
    <w:rsid w:val="004F0F53"/>
    <w:rsid w:val="005062FD"/>
    <w:rsid w:val="00576022"/>
    <w:rsid w:val="005D4A3B"/>
    <w:rsid w:val="005D623E"/>
    <w:rsid w:val="005E73D9"/>
    <w:rsid w:val="005F6ED0"/>
    <w:rsid w:val="0060185B"/>
    <w:rsid w:val="0061414C"/>
    <w:rsid w:val="00615113"/>
    <w:rsid w:val="0063017A"/>
    <w:rsid w:val="00637F4F"/>
    <w:rsid w:val="00645C0B"/>
    <w:rsid w:val="0069466F"/>
    <w:rsid w:val="006B368F"/>
    <w:rsid w:val="006D076F"/>
    <w:rsid w:val="006F7404"/>
    <w:rsid w:val="007460E1"/>
    <w:rsid w:val="0076349C"/>
    <w:rsid w:val="00785B90"/>
    <w:rsid w:val="007D1D9A"/>
    <w:rsid w:val="007E73FC"/>
    <w:rsid w:val="00800C50"/>
    <w:rsid w:val="00812212"/>
    <w:rsid w:val="00814B85"/>
    <w:rsid w:val="00825232"/>
    <w:rsid w:val="00842268"/>
    <w:rsid w:val="00874C43"/>
    <w:rsid w:val="00890BC6"/>
    <w:rsid w:val="008A2CD8"/>
    <w:rsid w:val="008B2EA7"/>
    <w:rsid w:val="008B5B6B"/>
    <w:rsid w:val="009006AA"/>
    <w:rsid w:val="00911CB3"/>
    <w:rsid w:val="009231D7"/>
    <w:rsid w:val="00927E73"/>
    <w:rsid w:val="00942451"/>
    <w:rsid w:val="00944A12"/>
    <w:rsid w:val="00947D45"/>
    <w:rsid w:val="00986B1E"/>
    <w:rsid w:val="00994BC2"/>
    <w:rsid w:val="009B19BC"/>
    <w:rsid w:val="009B5BA1"/>
    <w:rsid w:val="009D0E3C"/>
    <w:rsid w:val="009D1567"/>
    <w:rsid w:val="009D6ABF"/>
    <w:rsid w:val="009E0A79"/>
    <w:rsid w:val="009F1EBF"/>
    <w:rsid w:val="00A11547"/>
    <w:rsid w:val="00A172B2"/>
    <w:rsid w:val="00A27566"/>
    <w:rsid w:val="00A51A9A"/>
    <w:rsid w:val="00A61393"/>
    <w:rsid w:val="00A709AB"/>
    <w:rsid w:val="00AB2A0D"/>
    <w:rsid w:val="00AD1651"/>
    <w:rsid w:val="00B047E4"/>
    <w:rsid w:val="00B04CC1"/>
    <w:rsid w:val="00B05C5B"/>
    <w:rsid w:val="00B23A15"/>
    <w:rsid w:val="00B4788A"/>
    <w:rsid w:val="00B67F60"/>
    <w:rsid w:val="00B7248F"/>
    <w:rsid w:val="00B82591"/>
    <w:rsid w:val="00B83BB2"/>
    <w:rsid w:val="00BC6584"/>
    <w:rsid w:val="00BE1E81"/>
    <w:rsid w:val="00BF2849"/>
    <w:rsid w:val="00BF410E"/>
    <w:rsid w:val="00C222D0"/>
    <w:rsid w:val="00C42D5C"/>
    <w:rsid w:val="00C44A7F"/>
    <w:rsid w:val="00C515D5"/>
    <w:rsid w:val="00CC29AE"/>
    <w:rsid w:val="00CC71C7"/>
    <w:rsid w:val="00CC7282"/>
    <w:rsid w:val="00CD6815"/>
    <w:rsid w:val="00CE13E3"/>
    <w:rsid w:val="00CE2DCC"/>
    <w:rsid w:val="00CF2549"/>
    <w:rsid w:val="00D449AB"/>
    <w:rsid w:val="00D65041"/>
    <w:rsid w:val="00D7538F"/>
    <w:rsid w:val="00DA5373"/>
    <w:rsid w:val="00DA57EE"/>
    <w:rsid w:val="00DB34BA"/>
    <w:rsid w:val="00DE320F"/>
    <w:rsid w:val="00DE7303"/>
    <w:rsid w:val="00E04764"/>
    <w:rsid w:val="00E33E3E"/>
    <w:rsid w:val="00E61FF6"/>
    <w:rsid w:val="00E71F82"/>
    <w:rsid w:val="00E73470"/>
    <w:rsid w:val="00E741E4"/>
    <w:rsid w:val="00E76502"/>
    <w:rsid w:val="00E77931"/>
    <w:rsid w:val="00E80D5D"/>
    <w:rsid w:val="00EA4CA4"/>
    <w:rsid w:val="00EA4F64"/>
    <w:rsid w:val="00EC0801"/>
    <w:rsid w:val="00EE5A2E"/>
    <w:rsid w:val="00EF4B79"/>
    <w:rsid w:val="00F34EA3"/>
    <w:rsid w:val="00F57B55"/>
    <w:rsid w:val="00F65D4D"/>
    <w:rsid w:val="00F81DDC"/>
    <w:rsid w:val="00F85791"/>
    <w:rsid w:val="00F877CD"/>
    <w:rsid w:val="00F945BD"/>
    <w:rsid w:val="00F96E79"/>
    <w:rsid w:val="00FD7CC2"/>
    <w:rsid w:val="00FE1E70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558B"/>
  <w15:docId w15:val="{90C83F10-98C4-49E4-80A6-E0692C4B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C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4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CC1"/>
    <w:rPr>
      <w:sz w:val="20"/>
      <w:szCs w:val="20"/>
    </w:rPr>
  </w:style>
  <w:style w:type="paragraph" w:styleId="a7">
    <w:name w:val="footer"/>
    <w:basedOn w:val="a"/>
    <w:link w:val="a8"/>
    <w:unhideWhenUsed/>
    <w:rsid w:val="00B04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4CC1"/>
    <w:rPr>
      <w:sz w:val="20"/>
      <w:szCs w:val="20"/>
    </w:rPr>
  </w:style>
  <w:style w:type="character" w:styleId="a9">
    <w:name w:val="Hyperlink"/>
    <w:basedOn w:val="a0"/>
    <w:uiPriority w:val="99"/>
    <w:unhideWhenUsed/>
    <w:rsid w:val="00B04CC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50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F2549"/>
    <w:rPr>
      <w:color w:val="605E5C"/>
      <w:shd w:val="clear" w:color="auto" w:fill="E1DFDD"/>
    </w:rPr>
  </w:style>
  <w:style w:type="paragraph" w:styleId="ad">
    <w:name w:val="Quote"/>
    <w:basedOn w:val="a"/>
    <w:next w:val="a"/>
    <w:link w:val="ae"/>
    <w:uiPriority w:val="29"/>
    <w:qFormat/>
    <w:rsid w:val="00B23A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文 字元"/>
    <w:basedOn w:val="a0"/>
    <w:link w:val="ad"/>
    <w:uiPriority w:val="29"/>
    <w:rsid w:val="00B23A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WebContent/index.aspx?sid=11&amp;mid=6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n.moe.edu.tw/WebContent/index.aspx?sid=11&amp;mid=57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irn.moe.edu.tw/WebContent/index.aspx?sid=11&amp;mid=6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rn.moe.edu.tw/WebContent/index.aspx?sid=11&amp;mid=685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14</cp:revision>
  <cp:lastPrinted>2020-06-19T08:15:00Z</cp:lastPrinted>
  <dcterms:created xsi:type="dcterms:W3CDTF">2020-12-31T00:54:00Z</dcterms:created>
  <dcterms:modified xsi:type="dcterms:W3CDTF">2021-01-04T23:57:00Z</dcterms:modified>
</cp:coreProperties>
</file>