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6C58B" w14:textId="0939E533" w:rsidR="00947D45" w:rsidRDefault="003D7CD0" w:rsidP="0047122B">
      <w:pPr>
        <w:jc w:val="center"/>
        <w:rPr>
          <w:rFonts w:ascii="標楷體" w:eastAsia="標楷體" w:hAnsi="標楷體" w:cs="Arial Unicode MS"/>
          <w:b/>
          <w:sz w:val="40"/>
          <w:szCs w:val="40"/>
        </w:rPr>
      </w:pPr>
      <w:r w:rsidRPr="00576022">
        <w:rPr>
          <w:rFonts w:ascii="標楷體" w:eastAsia="標楷體" w:hAnsi="標楷體" w:cs="Arial Unicode MS" w:hint="eastAsia"/>
          <w:b/>
          <w:sz w:val="40"/>
          <w:szCs w:val="40"/>
        </w:rPr>
        <w:t>關埔國小</w:t>
      </w:r>
      <w:r w:rsidR="00B6419F">
        <w:rPr>
          <w:rFonts w:ascii="標楷體" w:eastAsia="標楷體" w:hAnsi="標楷體" w:cs="Arial Unicode MS" w:hint="eastAsia"/>
          <w:b/>
          <w:sz w:val="40"/>
          <w:szCs w:val="40"/>
        </w:rPr>
        <w:t>109</w:t>
      </w:r>
      <w:r w:rsidR="003D3DE0" w:rsidRPr="00576022">
        <w:rPr>
          <w:rFonts w:ascii="標楷體" w:eastAsia="標楷體" w:hAnsi="標楷體" w:cs="Arial Unicode MS" w:hint="eastAsia"/>
          <w:b/>
          <w:sz w:val="40"/>
          <w:szCs w:val="40"/>
        </w:rPr>
        <w:t>學年度</w:t>
      </w:r>
      <w:r w:rsidR="00B6419F">
        <w:rPr>
          <w:rFonts w:ascii="標楷體" w:eastAsia="標楷體" w:hAnsi="標楷體" w:cs="Arial Unicode MS" w:hint="eastAsia"/>
          <w:b/>
          <w:sz w:val="40"/>
          <w:szCs w:val="40"/>
        </w:rPr>
        <w:t>第2</w:t>
      </w:r>
      <w:r w:rsidR="008B5B6B">
        <w:rPr>
          <w:rFonts w:ascii="標楷體" w:eastAsia="標楷體" w:hAnsi="標楷體" w:cs="Arial Unicode MS" w:hint="eastAsia"/>
          <w:b/>
          <w:sz w:val="40"/>
          <w:szCs w:val="40"/>
        </w:rPr>
        <w:t>學期</w:t>
      </w:r>
      <w:r w:rsidRPr="00576022">
        <w:rPr>
          <w:rFonts w:ascii="標楷體" w:eastAsia="標楷體" w:hAnsi="標楷體" w:cs="Arial Unicode MS" w:hint="eastAsia"/>
          <w:b/>
          <w:sz w:val="40"/>
          <w:szCs w:val="40"/>
        </w:rPr>
        <w:t>第</w:t>
      </w:r>
      <w:r w:rsidR="00B6419F">
        <w:rPr>
          <w:rFonts w:ascii="標楷體" w:eastAsia="標楷體" w:hAnsi="標楷體" w:cs="Arial Unicode MS" w:hint="eastAsia"/>
          <w:b/>
          <w:sz w:val="40"/>
          <w:szCs w:val="40"/>
        </w:rPr>
        <w:t>1</w:t>
      </w:r>
      <w:r w:rsidRPr="00576022">
        <w:rPr>
          <w:rFonts w:ascii="標楷體" w:eastAsia="標楷體" w:hAnsi="標楷體" w:cs="Arial Unicode MS" w:hint="eastAsia"/>
          <w:b/>
          <w:sz w:val="40"/>
          <w:szCs w:val="40"/>
        </w:rPr>
        <w:t>次</w:t>
      </w:r>
      <w:r w:rsidR="00B04CC1" w:rsidRPr="00576022">
        <w:rPr>
          <w:rFonts w:ascii="標楷體" w:eastAsia="標楷體" w:hAnsi="標楷體" w:cs="Arial Unicode MS"/>
          <w:b/>
          <w:sz w:val="40"/>
          <w:szCs w:val="40"/>
        </w:rPr>
        <w:t>定期評量</w:t>
      </w:r>
      <w:r w:rsidR="00B04CC1" w:rsidRPr="00576022">
        <w:rPr>
          <w:rFonts w:ascii="標楷體" w:eastAsia="標楷體" w:hAnsi="標楷體" w:cs="Arial Unicode MS" w:hint="eastAsia"/>
          <w:b/>
          <w:sz w:val="40"/>
          <w:szCs w:val="40"/>
        </w:rPr>
        <w:t>實施說明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950"/>
        <w:gridCol w:w="1455"/>
        <w:gridCol w:w="4111"/>
        <w:gridCol w:w="2835"/>
        <w:gridCol w:w="1276"/>
      </w:tblGrid>
      <w:tr w:rsidR="00947D45" w:rsidRPr="00576022" w14:paraId="79419E31" w14:textId="77777777" w:rsidTr="00452D48">
        <w:trPr>
          <w:trHeight w:val="405"/>
        </w:trPr>
        <w:tc>
          <w:tcPr>
            <w:tcW w:w="950" w:type="dxa"/>
            <w:shd w:val="clear" w:color="auto" w:fill="EAF1DD" w:themeFill="accent3" w:themeFillTint="33"/>
          </w:tcPr>
          <w:p w14:paraId="777D8D7F" w14:textId="77777777" w:rsidR="00947D45" w:rsidRPr="00576022" w:rsidRDefault="00947D45" w:rsidP="00A41771">
            <w:pPr>
              <w:jc w:val="center"/>
              <w:rPr>
                <w:rFonts w:ascii="標楷體" w:eastAsia="標楷體" w:hAnsi="標楷體"/>
              </w:rPr>
            </w:pPr>
            <w:r w:rsidRPr="00576022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455" w:type="dxa"/>
            <w:shd w:val="clear" w:color="auto" w:fill="EAF1DD" w:themeFill="accent3" w:themeFillTint="33"/>
          </w:tcPr>
          <w:p w14:paraId="26AA3AE6" w14:textId="77777777" w:rsidR="00947D45" w:rsidRPr="00576022" w:rsidRDefault="00947D45" w:rsidP="00A41771">
            <w:pPr>
              <w:jc w:val="center"/>
              <w:rPr>
                <w:rFonts w:ascii="標楷體" w:eastAsia="標楷體" w:hAnsi="標楷體"/>
              </w:rPr>
            </w:pPr>
            <w:r w:rsidRPr="00576022"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4111" w:type="dxa"/>
            <w:shd w:val="clear" w:color="auto" w:fill="EAF1DD" w:themeFill="accent3" w:themeFillTint="33"/>
          </w:tcPr>
          <w:p w14:paraId="6BA24379" w14:textId="77777777" w:rsidR="00947D45" w:rsidRPr="00576022" w:rsidRDefault="00947D45" w:rsidP="00A41771">
            <w:pPr>
              <w:jc w:val="center"/>
              <w:rPr>
                <w:rFonts w:ascii="標楷體" w:eastAsia="標楷體" w:hAnsi="標楷體"/>
              </w:rPr>
            </w:pPr>
            <w:r w:rsidRPr="00576022">
              <w:rPr>
                <w:rFonts w:ascii="標楷體" w:eastAsia="標楷體" w:hAnsi="標楷體" w:hint="eastAsia"/>
              </w:rPr>
              <w:t>範圍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14:paraId="4B036275" w14:textId="77777777" w:rsidR="00947D45" w:rsidRPr="00576022" w:rsidRDefault="00947D45" w:rsidP="00A41771">
            <w:pPr>
              <w:jc w:val="center"/>
              <w:rPr>
                <w:rFonts w:ascii="標楷體" w:eastAsia="標楷體" w:hAnsi="標楷體"/>
              </w:rPr>
            </w:pPr>
            <w:r w:rsidRPr="00576022">
              <w:rPr>
                <w:rFonts w:ascii="標楷體" w:eastAsia="標楷體" w:hAnsi="標楷體" w:hint="eastAsia"/>
              </w:rPr>
              <w:t>評量日期與節次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5BE4F2C0" w14:textId="77777777" w:rsidR="00947D45" w:rsidRPr="00576022" w:rsidRDefault="00947D45" w:rsidP="00A41771">
            <w:pPr>
              <w:jc w:val="center"/>
              <w:rPr>
                <w:rFonts w:ascii="標楷體" w:eastAsia="標楷體" w:hAnsi="標楷體"/>
              </w:rPr>
            </w:pPr>
            <w:r w:rsidRPr="00576022">
              <w:rPr>
                <w:rFonts w:ascii="標楷體" w:eastAsia="標楷體" w:hAnsi="標楷體" w:hint="eastAsia"/>
              </w:rPr>
              <w:t>形式</w:t>
            </w:r>
          </w:p>
        </w:tc>
      </w:tr>
      <w:tr w:rsidR="00947D45" w:rsidRPr="00576022" w14:paraId="506549B5" w14:textId="77777777" w:rsidTr="00452D48">
        <w:trPr>
          <w:trHeight w:val="559"/>
        </w:trPr>
        <w:tc>
          <w:tcPr>
            <w:tcW w:w="950" w:type="dxa"/>
            <w:vMerge w:val="restart"/>
            <w:vAlign w:val="center"/>
          </w:tcPr>
          <w:p w14:paraId="655EB3F6" w14:textId="77777777" w:rsidR="00947D45" w:rsidRPr="00576022" w:rsidRDefault="00947D45" w:rsidP="00A41771">
            <w:pPr>
              <w:jc w:val="both"/>
              <w:rPr>
                <w:rFonts w:ascii="標楷體" w:eastAsia="標楷體" w:hAnsi="標楷體"/>
              </w:rPr>
            </w:pPr>
            <w:r w:rsidRPr="00576022">
              <w:rPr>
                <w:rFonts w:ascii="標楷體" w:eastAsia="標楷體" w:hAnsi="標楷體" w:hint="eastAsia"/>
              </w:rPr>
              <w:t>一年級</w:t>
            </w:r>
          </w:p>
        </w:tc>
        <w:tc>
          <w:tcPr>
            <w:tcW w:w="1455" w:type="dxa"/>
            <w:vAlign w:val="center"/>
          </w:tcPr>
          <w:p w14:paraId="7D2ACF70" w14:textId="77777777" w:rsidR="00947D45" w:rsidRPr="00576022" w:rsidRDefault="00947D45" w:rsidP="00A41771">
            <w:pPr>
              <w:jc w:val="center"/>
              <w:rPr>
                <w:rFonts w:ascii="標楷體" w:eastAsia="標楷體" w:hAnsi="標楷體"/>
              </w:rPr>
            </w:pPr>
            <w:r w:rsidRPr="0057602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4111" w:type="dxa"/>
            <w:vAlign w:val="center"/>
          </w:tcPr>
          <w:p w14:paraId="12521324" w14:textId="77777777" w:rsidR="00B6419F" w:rsidRDefault="00B6419F" w:rsidP="00B6419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國語第一課~第七課</w:t>
            </w:r>
          </w:p>
          <w:p w14:paraId="6E64EB2E" w14:textId="489FD20A" w:rsidR="00947D45" w:rsidRPr="00576022" w:rsidRDefault="00B6419F" w:rsidP="00B6419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(包含統整活動一、二)</w:t>
            </w:r>
          </w:p>
        </w:tc>
        <w:tc>
          <w:tcPr>
            <w:tcW w:w="2835" w:type="dxa"/>
            <w:vAlign w:val="center"/>
          </w:tcPr>
          <w:p w14:paraId="309F2857" w14:textId="7FE295E2" w:rsidR="00DA5373" w:rsidRPr="00DA5373" w:rsidRDefault="00B6419F" w:rsidP="00DA537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4/21(三)第一、二節</w:t>
            </w:r>
          </w:p>
        </w:tc>
        <w:tc>
          <w:tcPr>
            <w:tcW w:w="1276" w:type="dxa"/>
            <w:vAlign w:val="center"/>
          </w:tcPr>
          <w:p w14:paraId="64DB6958" w14:textId="6665D150" w:rsidR="00947D45" w:rsidRPr="00576022" w:rsidRDefault="00B6419F" w:rsidP="0047122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12572">
              <w:rPr>
                <w:rFonts w:ascii="標楷體" w:eastAsia="標楷體" w:hAnsi="標楷體" w:hint="eastAsia"/>
              </w:rPr>
              <w:t>紙筆評量</w:t>
            </w:r>
          </w:p>
        </w:tc>
      </w:tr>
      <w:tr w:rsidR="009E0A79" w:rsidRPr="00576022" w14:paraId="1B6141FD" w14:textId="77777777" w:rsidTr="00452D48">
        <w:trPr>
          <w:trHeight w:val="559"/>
        </w:trPr>
        <w:tc>
          <w:tcPr>
            <w:tcW w:w="950" w:type="dxa"/>
            <w:vMerge/>
            <w:vAlign w:val="center"/>
          </w:tcPr>
          <w:p w14:paraId="58C97E71" w14:textId="77777777" w:rsidR="009E0A79" w:rsidRPr="00576022" w:rsidRDefault="009E0A79" w:rsidP="009E0A7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vAlign w:val="center"/>
          </w:tcPr>
          <w:p w14:paraId="45049F26" w14:textId="77777777" w:rsidR="009E0A79" w:rsidRPr="00576022" w:rsidRDefault="009E0A79" w:rsidP="009E0A79">
            <w:pPr>
              <w:jc w:val="center"/>
              <w:rPr>
                <w:rFonts w:ascii="標楷體" w:eastAsia="標楷體" w:hAnsi="標楷體"/>
              </w:rPr>
            </w:pPr>
            <w:r w:rsidRPr="0057602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4111" w:type="dxa"/>
            <w:vAlign w:val="center"/>
          </w:tcPr>
          <w:p w14:paraId="5D5A566F" w14:textId="676F8878" w:rsidR="009E0A79" w:rsidRPr="00576022" w:rsidRDefault="00B6419F" w:rsidP="009E0A7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第一單元至第五單元</w:t>
            </w:r>
          </w:p>
        </w:tc>
        <w:tc>
          <w:tcPr>
            <w:tcW w:w="2835" w:type="dxa"/>
            <w:vAlign w:val="center"/>
          </w:tcPr>
          <w:p w14:paraId="6DB2D429" w14:textId="6CFCDD18" w:rsidR="009E0A79" w:rsidRPr="00576022" w:rsidRDefault="00B6419F" w:rsidP="00B641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4/22(四)</w:t>
            </w:r>
            <w:r>
              <w:rPr>
                <w:rFonts w:ascii="標楷體" w:eastAsia="標楷體" w:hAnsi="標楷體" w:hint="eastAsia"/>
                <w:kern w:val="0"/>
              </w:rPr>
              <w:t>8:40-9:40</w:t>
            </w:r>
          </w:p>
        </w:tc>
        <w:tc>
          <w:tcPr>
            <w:tcW w:w="1276" w:type="dxa"/>
            <w:vAlign w:val="center"/>
          </w:tcPr>
          <w:p w14:paraId="0082220F" w14:textId="5E2C592C" w:rsidR="009E0A79" w:rsidRPr="00576022" w:rsidRDefault="00B6419F" w:rsidP="009E0A7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12572">
              <w:rPr>
                <w:rFonts w:ascii="標楷體" w:eastAsia="標楷體" w:hAnsi="標楷體" w:hint="eastAsia"/>
              </w:rPr>
              <w:t>紙筆評量</w:t>
            </w:r>
          </w:p>
        </w:tc>
      </w:tr>
      <w:tr w:rsidR="009E0A79" w:rsidRPr="00576022" w14:paraId="46832049" w14:textId="77777777" w:rsidTr="00452D48">
        <w:trPr>
          <w:trHeight w:val="559"/>
        </w:trPr>
        <w:tc>
          <w:tcPr>
            <w:tcW w:w="950" w:type="dxa"/>
            <w:vMerge w:val="restart"/>
            <w:vAlign w:val="center"/>
          </w:tcPr>
          <w:p w14:paraId="7D2D44A6" w14:textId="77777777" w:rsidR="009E0A79" w:rsidRPr="00576022" w:rsidRDefault="009E0A79" w:rsidP="009E0A79">
            <w:pPr>
              <w:jc w:val="both"/>
              <w:rPr>
                <w:rFonts w:ascii="標楷體" w:eastAsia="標楷體" w:hAnsi="標楷體"/>
              </w:rPr>
            </w:pPr>
            <w:r w:rsidRPr="00576022">
              <w:rPr>
                <w:rFonts w:ascii="標楷體" w:eastAsia="標楷體" w:hAnsi="標楷體" w:hint="eastAsia"/>
              </w:rPr>
              <w:t>二年級</w:t>
            </w:r>
          </w:p>
        </w:tc>
        <w:tc>
          <w:tcPr>
            <w:tcW w:w="1455" w:type="dxa"/>
            <w:vAlign w:val="center"/>
          </w:tcPr>
          <w:p w14:paraId="4CAF936C" w14:textId="77777777" w:rsidR="009E0A79" w:rsidRPr="00576022" w:rsidRDefault="009E0A79" w:rsidP="009E0A79">
            <w:pPr>
              <w:jc w:val="center"/>
              <w:rPr>
                <w:rFonts w:ascii="標楷體" w:eastAsia="標楷體" w:hAnsi="標楷體"/>
              </w:rPr>
            </w:pPr>
            <w:r w:rsidRPr="00576022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4111" w:type="dxa"/>
            <w:vAlign w:val="center"/>
          </w:tcPr>
          <w:p w14:paraId="06B762E4" w14:textId="643725BC" w:rsidR="009E0A79" w:rsidRPr="00D449AB" w:rsidRDefault="00B6419F" w:rsidP="00D449A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第一、二、七、八、十一、十二課</w:t>
            </w:r>
          </w:p>
        </w:tc>
        <w:tc>
          <w:tcPr>
            <w:tcW w:w="2835" w:type="dxa"/>
            <w:vAlign w:val="center"/>
          </w:tcPr>
          <w:p w14:paraId="4B5CB44C" w14:textId="77777777" w:rsidR="00CB261B" w:rsidRDefault="00B6419F" w:rsidP="00890BC6">
            <w:pPr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4/21(三)第一、二節</w:t>
            </w:r>
          </w:p>
          <w:p w14:paraId="44597156" w14:textId="0C4B99EC" w:rsidR="009E0A79" w:rsidRPr="00890BC6" w:rsidRDefault="00B6419F" w:rsidP="00890BC6">
            <w:pPr>
              <w:jc w:val="center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(第一節提早十分鐘)</w:t>
            </w:r>
          </w:p>
        </w:tc>
        <w:tc>
          <w:tcPr>
            <w:tcW w:w="1276" w:type="dxa"/>
            <w:vAlign w:val="center"/>
          </w:tcPr>
          <w:p w14:paraId="365DC609" w14:textId="1E8F2D4B" w:rsidR="009E0A79" w:rsidRPr="00576022" w:rsidRDefault="009E0A79" w:rsidP="009E0A7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12572">
              <w:rPr>
                <w:rFonts w:ascii="標楷體" w:eastAsia="標楷體" w:hAnsi="標楷體" w:hint="eastAsia"/>
              </w:rPr>
              <w:t>紙筆評量</w:t>
            </w:r>
          </w:p>
        </w:tc>
      </w:tr>
      <w:tr w:rsidR="009E0A79" w:rsidRPr="00576022" w14:paraId="532FC25B" w14:textId="77777777" w:rsidTr="00452D48">
        <w:trPr>
          <w:trHeight w:val="559"/>
        </w:trPr>
        <w:tc>
          <w:tcPr>
            <w:tcW w:w="950" w:type="dxa"/>
            <w:vMerge/>
          </w:tcPr>
          <w:p w14:paraId="2F7A6245" w14:textId="77777777" w:rsidR="009E0A79" w:rsidRPr="00576022" w:rsidRDefault="009E0A79" w:rsidP="009E0A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vAlign w:val="center"/>
          </w:tcPr>
          <w:p w14:paraId="0518AB11" w14:textId="77777777" w:rsidR="009E0A79" w:rsidRPr="00576022" w:rsidRDefault="009E0A79" w:rsidP="009E0A79">
            <w:pPr>
              <w:jc w:val="center"/>
              <w:rPr>
                <w:rFonts w:ascii="標楷體" w:eastAsia="標楷體" w:hAnsi="標楷體"/>
              </w:rPr>
            </w:pPr>
            <w:r w:rsidRPr="0057602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4111" w:type="dxa"/>
            <w:vAlign w:val="center"/>
          </w:tcPr>
          <w:p w14:paraId="1E674EEB" w14:textId="16CFD9BA" w:rsidR="009E0A79" w:rsidRPr="00576022" w:rsidRDefault="00CB261B" w:rsidP="009E0A7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第一單元至第五單元</w:t>
            </w:r>
          </w:p>
        </w:tc>
        <w:tc>
          <w:tcPr>
            <w:tcW w:w="2835" w:type="dxa"/>
            <w:vAlign w:val="center"/>
          </w:tcPr>
          <w:p w14:paraId="7C4B597F" w14:textId="16CD06A2" w:rsidR="009E0A79" w:rsidRPr="00576022" w:rsidRDefault="00CB261B" w:rsidP="009E0A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4/22(四)08:30-09:20</w:t>
            </w:r>
          </w:p>
        </w:tc>
        <w:tc>
          <w:tcPr>
            <w:tcW w:w="1276" w:type="dxa"/>
            <w:vAlign w:val="center"/>
          </w:tcPr>
          <w:p w14:paraId="71B54BF4" w14:textId="75C9667E" w:rsidR="009E0A79" w:rsidRPr="00576022" w:rsidRDefault="009E0A79" w:rsidP="009E0A7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12572">
              <w:rPr>
                <w:rFonts w:ascii="標楷體" w:eastAsia="標楷體" w:hAnsi="標楷體" w:hint="eastAsia"/>
              </w:rPr>
              <w:t>紙筆評量</w:t>
            </w:r>
          </w:p>
        </w:tc>
      </w:tr>
      <w:tr w:rsidR="009D0E3C" w:rsidRPr="00576022" w14:paraId="73DB4888" w14:textId="77777777" w:rsidTr="009D0E3C">
        <w:trPr>
          <w:trHeight w:val="540"/>
        </w:trPr>
        <w:tc>
          <w:tcPr>
            <w:tcW w:w="950" w:type="dxa"/>
            <w:vMerge w:val="restart"/>
          </w:tcPr>
          <w:p w14:paraId="637ABE7D" w14:textId="77777777" w:rsidR="009D0E3C" w:rsidRDefault="009D0E3C" w:rsidP="009E0A79">
            <w:pPr>
              <w:jc w:val="center"/>
              <w:rPr>
                <w:rFonts w:ascii="標楷體" w:eastAsia="標楷體" w:hAnsi="標楷體"/>
              </w:rPr>
            </w:pPr>
          </w:p>
          <w:p w14:paraId="485DFFA8" w14:textId="77777777" w:rsidR="009D0E3C" w:rsidRDefault="009D0E3C" w:rsidP="009E0A79">
            <w:pPr>
              <w:jc w:val="center"/>
              <w:rPr>
                <w:rFonts w:ascii="標楷體" w:eastAsia="標楷體" w:hAnsi="標楷體"/>
              </w:rPr>
            </w:pPr>
          </w:p>
          <w:p w14:paraId="249FD1E7" w14:textId="5925B8B4" w:rsidR="009D0E3C" w:rsidRDefault="009D0E3C" w:rsidP="009D0E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三年級</w:t>
            </w:r>
          </w:p>
          <w:p w14:paraId="46DFFAE8" w14:textId="76EAB146" w:rsidR="009D0E3C" w:rsidRPr="00576022" w:rsidRDefault="009D0E3C" w:rsidP="009E0A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vAlign w:val="center"/>
          </w:tcPr>
          <w:p w14:paraId="19A96987" w14:textId="6CC8F645" w:rsidR="009D0E3C" w:rsidRPr="00576022" w:rsidRDefault="004F0F53" w:rsidP="009E0A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4111" w:type="dxa"/>
            <w:vAlign w:val="center"/>
          </w:tcPr>
          <w:p w14:paraId="07760084" w14:textId="405C4D72" w:rsidR="00E84ED0" w:rsidRDefault="00E84ED0" w:rsidP="00E84ED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第一課至第七課</w:t>
            </w:r>
          </w:p>
          <w:p w14:paraId="13423251" w14:textId="54FE71B0" w:rsidR="009D0E3C" w:rsidRDefault="00E84ED0" w:rsidP="00E84ED0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      第二課略讀</w:t>
            </w:r>
          </w:p>
        </w:tc>
        <w:tc>
          <w:tcPr>
            <w:tcW w:w="2835" w:type="dxa"/>
            <w:vAlign w:val="center"/>
          </w:tcPr>
          <w:p w14:paraId="6D9111D5" w14:textId="7DA784D1" w:rsidR="009D0E3C" w:rsidRPr="004061AB" w:rsidRDefault="00E84ED0" w:rsidP="009E0A79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4/21(三)</w:t>
            </w:r>
            <w:r>
              <w:rPr>
                <w:rFonts w:ascii="標楷體" w:eastAsia="標楷體" w:hAnsi="標楷體" w:hint="eastAsia"/>
                <w:kern w:val="0"/>
              </w:rPr>
              <w:t xml:space="preserve"> 8:20-9:2</w:t>
            </w:r>
            <w:r w:rsidR="00527E91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1276" w:type="dxa"/>
            <w:vAlign w:val="center"/>
          </w:tcPr>
          <w:p w14:paraId="7166125C" w14:textId="25520E13" w:rsidR="009D0E3C" w:rsidRPr="00912572" w:rsidRDefault="004F0F53" w:rsidP="009E0A7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12572">
              <w:rPr>
                <w:rFonts w:ascii="標楷體" w:eastAsia="標楷體" w:hAnsi="標楷體" w:hint="eastAsia"/>
              </w:rPr>
              <w:t>紙筆評量</w:t>
            </w:r>
          </w:p>
        </w:tc>
      </w:tr>
      <w:tr w:rsidR="009D0E3C" w:rsidRPr="00576022" w14:paraId="4A8B128A" w14:textId="77777777" w:rsidTr="00452D48">
        <w:trPr>
          <w:trHeight w:val="540"/>
        </w:trPr>
        <w:tc>
          <w:tcPr>
            <w:tcW w:w="950" w:type="dxa"/>
            <w:vMerge/>
          </w:tcPr>
          <w:p w14:paraId="1518410D" w14:textId="77777777" w:rsidR="009D0E3C" w:rsidRDefault="009D0E3C" w:rsidP="009E0A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vAlign w:val="center"/>
          </w:tcPr>
          <w:p w14:paraId="5E84503C" w14:textId="36EA031F" w:rsidR="009D0E3C" w:rsidRPr="00576022" w:rsidRDefault="004F0F53" w:rsidP="009E0A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4111" w:type="dxa"/>
            <w:vAlign w:val="center"/>
          </w:tcPr>
          <w:p w14:paraId="1506F6B3" w14:textId="0765625E" w:rsidR="009D0E3C" w:rsidRDefault="00CB261B" w:rsidP="009E0A7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第一單元至第五單元</w:t>
            </w:r>
          </w:p>
        </w:tc>
        <w:tc>
          <w:tcPr>
            <w:tcW w:w="2835" w:type="dxa"/>
            <w:vAlign w:val="center"/>
          </w:tcPr>
          <w:p w14:paraId="4732EFE4" w14:textId="1714F3F7" w:rsidR="009D0E3C" w:rsidRDefault="00CB261B" w:rsidP="009E0A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4/22(四)第一節</w:t>
            </w:r>
            <w:r>
              <w:rPr>
                <w:rFonts w:ascii="標楷體" w:eastAsia="標楷體" w:hAnsi="標楷體" w:hint="eastAsia"/>
                <w:kern w:val="0"/>
              </w:rPr>
              <w:br/>
              <w:t>(8:20～9:20)</w:t>
            </w:r>
          </w:p>
        </w:tc>
        <w:tc>
          <w:tcPr>
            <w:tcW w:w="1276" w:type="dxa"/>
            <w:vAlign w:val="center"/>
          </w:tcPr>
          <w:p w14:paraId="0829E6E2" w14:textId="58348CE0" w:rsidR="009D0E3C" w:rsidRPr="00912572" w:rsidRDefault="004F0F53" w:rsidP="009E0A7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12572">
              <w:rPr>
                <w:rFonts w:ascii="標楷體" w:eastAsia="標楷體" w:hAnsi="標楷體" w:hint="eastAsia"/>
              </w:rPr>
              <w:t>紙筆評量</w:t>
            </w:r>
          </w:p>
        </w:tc>
      </w:tr>
      <w:tr w:rsidR="009D0E3C" w:rsidRPr="00576022" w14:paraId="09F30BF2" w14:textId="77777777" w:rsidTr="00452D48">
        <w:trPr>
          <w:trHeight w:val="540"/>
        </w:trPr>
        <w:tc>
          <w:tcPr>
            <w:tcW w:w="950" w:type="dxa"/>
            <w:vMerge/>
          </w:tcPr>
          <w:p w14:paraId="0F294E50" w14:textId="77777777" w:rsidR="009D0E3C" w:rsidRDefault="009D0E3C" w:rsidP="009E0A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vAlign w:val="center"/>
          </w:tcPr>
          <w:p w14:paraId="3EAE1B5E" w14:textId="03F467EE" w:rsidR="009D0E3C" w:rsidRPr="00576022" w:rsidRDefault="004F0F53" w:rsidP="009E0A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4111" w:type="dxa"/>
            <w:vAlign w:val="center"/>
          </w:tcPr>
          <w:p w14:paraId="385CC9DA" w14:textId="211FCCD9" w:rsidR="009D0E3C" w:rsidRDefault="00CB261B" w:rsidP="009E0A7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第一單元、第二單元</w:t>
            </w:r>
          </w:p>
        </w:tc>
        <w:tc>
          <w:tcPr>
            <w:tcW w:w="2835" w:type="dxa"/>
            <w:vAlign w:val="center"/>
          </w:tcPr>
          <w:p w14:paraId="5AB88ED4" w14:textId="0ABB11E1" w:rsidR="009D0E3C" w:rsidRDefault="00527E91" w:rsidP="009E0A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4/21(三)</w:t>
            </w:r>
            <w:r>
              <w:rPr>
                <w:rFonts w:ascii="標楷體" w:eastAsia="標楷體" w:hAnsi="標楷體" w:hint="eastAsia"/>
                <w:kern w:val="0"/>
              </w:rPr>
              <w:t xml:space="preserve"> 9:30-10:10</w:t>
            </w:r>
          </w:p>
        </w:tc>
        <w:tc>
          <w:tcPr>
            <w:tcW w:w="1276" w:type="dxa"/>
            <w:vAlign w:val="center"/>
          </w:tcPr>
          <w:p w14:paraId="754C44A9" w14:textId="57F2BE8D" w:rsidR="009D0E3C" w:rsidRPr="00912572" w:rsidRDefault="004F0F53" w:rsidP="009E0A7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12572">
              <w:rPr>
                <w:rFonts w:ascii="標楷體" w:eastAsia="標楷體" w:hAnsi="標楷體" w:hint="eastAsia"/>
              </w:rPr>
              <w:t>紙筆評量</w:t>
            </w:r>
          </w:p>
        </w:tc>
      </w:tr>
      <w:tr w:rsidR="009D0E3C" w:rsidRPr="00576022" w14:paraId="6E4CC42B" w14:textId="77777777" w:rsidTr="00452D48">
        <w:trPr>
          <w:trHeight w:val="540"/>
        </w:trPr>
        <w:tc>
          <w:tcPr>
            <w:tcW w:w="950" w:type="dxa"/>
            <w:vMerge/>
          </w:tcPr>
          <w:p w14:paraId="2451F90F" w14:textId="77777777" w:rsidR="009D0E3C" w:rsidRDefault="009D0E3C" w:rsidP="009E0A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vAlign w:val="center"/>
          </w:tcPr>
          <w:p w14:paraId="77CC6A05" w14:textId="79E50816" w:rsidR="009D0E3C" w:rsidRPr="00576022" w:rsidRDefault="004F0F53" w:rsidP="009E0A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4111" w:type="dxa"/>
            <w:vAlign w:val="center"/>
          </w:tcPr>
          <w:p w14:paraId="780C3D25" w14:textId="7133D80F" w:rsidR="009D0E3C" w:rsidRDefault="00CB261B" w:rsidP="009E0A7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單元一、單元二、單元五</w:t>
            </w:r>
          </w:p>
        </w:tc>
        <w:tc>
          <w:tcPr>
            <w:tcW w:w="2835" w:type="dxa"/>
            <w:vAlign w:val="center"/>
          </w:tcPr>
          <w:p w14:paraId="0892B40C" w14:textId="2E7153F1" w:rsidR="009D0E3C" w:rsidRDefault="00CB261B" w:rsidP="009E0A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4/22(四)第二節</w:t>
            </w:r>
            <w:r>
              <w:rPr>
                <w:rFonts w:ascii="標楷體" w:eastAsia="標楷體" w:hAnsi="標楷體" w:hint="eastAsia"/>
                <w:kern w:val="0"/>
              </w:rPr>
              <w:br/>
              <w:t>(9:30～10:30)</w:t>
            </w:r>
          </w:p>
        </w:tc>
        <w:tc>
          <w:tcPr>
            <w:tcW w:w="1276" w:type="dxa"/>
            <w:vAlign w:val="center"/>
          </w:tcPr>
          <w:p w14:paraId="7F11F0B8" w14:textId="16850449" w:rsidR="009D0E3C" w:rsidRPr="00912572" w:rsidRDefault="004F0F53" w:rsidP="009E0A7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12572">
              <w:rPr>
                <w:rFonts w:ascii="標楷體" w:eastAsia="標楷體" w:hAnsi="標楷體" w:hint="eastAsia"/>
              </w:rPr>
              <w:t>紙筆評量</w:t>
            </w:r>
          </w:p>
        </w:tc>
      </w:tr>
    </w:tbl>
    <w:p w14:paraId="4FFFFEC8" w14:textId="77777777" w:rsidR="00947D45" w:rsidRPr="002C3986" w:rsidRDefault="00947D45" w:rsidP="00947D45">
      <w:pPr>
        <w:rPr>
          <w:rFonts w:ascii="標楷體" w:eastAsia="標楷體" w:hAnsi="標楷體" w:cs="Arial Unicode MS"/>
          <w:b/>
          <w:sz w:val="20"/>
          <w:szCs w:val="40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959"/>
        <w:gridCol w:w="1446"/>
        <w:gridCol w:w="8222"/>
      </w:tblGrid>
      <w:tr w:rsidR="00576022" w:rsidRPr="00576022" w14:paraId="07BCF923" w14:textId="77777777" w:rsidTr="002C3986">
        <w:trPr>
          <w:trHeight w:val="288"/>
        </w:trPr>
        <w:tc>
          <w:tcPr>
            <w:tcW w:w="959" w:type="dxa"/>
            <w:vAlign w:val="center"/>
          </w:tcPr>
          <w:p w14:paraId="3C16D392" w14:textId="77777777" w:rsidR="004A20E7" w:rsidRPr="00576022" w:rsidRDefault="004A20E7" w:rsidP="00070CE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022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1446" w:type="dxa"/>
            <w:vAlign w:val="center"/>
          </w:tcPr>
          <w:p w14:paraId="52BF4C39" w14:textId="77777777" w:rsidR="004A20E7" w:rsidRPr="00385BFC" w:rsidRDefault="004A20E7" w:rsidP="00070CE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5BFC">
              <w:rPr>
                <w:rFonts w:ascii="標楷體" w:eastAsia="標楷體" w:hAnsi="標楷體" w:hint="eastAsia"/>
                <w:b/>
                <w:szCs w:val="24"/>
              </w:rPr>
              <w:t>領域</w:t>
            </w:r>
          </w:p>
        </w:tc>
        <w:tc>
          <w:tcPr>
            <w:tcW w:w="8222" w:type="dxa"/>
            <w:vAlign w:val="center"/>
          </w:tcPr>
          <w:p w14:paraId="0FDC0BCA" w14:textId="77777777" w:rsidR="004A20E7" w:rsidRPr="00385BFC" w:rsidRDefault="004A20E7" w:rsidP="004A20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5BFC">
              <w:rPr>
                <w:rFonts w:ascii="標楷體" w:eastAsia="標楷體" w:hAnsi="標楷體" w:hint="eastAsia"/>
                <w:b/>
                <w:szCs w:val="24"/>
              </w:rPr>
              <w:t>評量重點</w:t>
            </w:r>
          </w:p>
        </w:tc>
      </w:tr>
      <w:tr w:rsidR="00576022" w:rsidRPr="00576022" w14:paraId="73883A65" w14:textId="77777777" w:rsidTr="002C3986">
        <w:trPr>
          <w:trHeight w:val="1840"/>
        </w:trPr>
        <w:tc>
          <w:tcPr>
            <w:tcW w:w="959" w:type="dxa"/>
            <w:vMerge w:val="restart"/>
            <w:vAlign w:val="center"/>
          </w:tcPr>
          <w:p w14:paraId="77AE6264" w14:textId="77777777" w:rsidR="00070CE6" w:rsidRPr="00576022" w:rsidRDefault="00070CE6" w:rsidP="003D3DE0">
            <w:pPr>
              <w:jc w:val="center"/>
              <w:rPr>
                <w:rFonts w:ascii="標楷體" w:eastAsia="標楷體" w:hAnsi="標楷體"/>
              </w:rPr>
            </w:pPr>
            <w:r w:rsidRPr="00576022">
              <w:rPr>
                <w:rFonts w:ascii="標楷體" w:eastAsia="標楷體" w:hAnsi="標楷體" w:hint="eastAsia"/>
              </w:rPr>
              <w:t>一年級</w:t>
            </w:r>
          </w:p>
        </w:tc>
        <w:tc>
          <w:tcPr>
            <w:tcW w:w="1446" w:type="dxa"/>
            <w:vAlign w:val="center"/>
          </w:tcPr>
          <w:p w14:paraId="78019CBF" w14:textId="77777777" w:rsidR="00070CE6" w:rsidRPr="00385BFC" w:rsidRDefault="00070CE6" w:rsidP="003D3D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85BFC">
              <w:rPr>
                <w:rFonts w:ascii="標楷體" w:eastAsia="標楷體" w:hAnsi="標楷體" w:hint="eastAsia"/>
                <w:szCs w:val="24"/>
              </w:rPr>
              <w:t>國語文</w:t>
            </w:r>
          </w:p>
        </w:tc>
        <w:tc>
          <w:tcPr>
            <w:tcW w:w="8222" w:type="dxa"/>
            <w:vAlign w:val="center"/>
          </w:tcPr>
          <w:p w14:paraId="623ADDBF" w14:textId="77777777" w:rsidR="00B6419F" w:rsidRPr="00385BFC" w:rsidRDefault="00B6419F" w:rsidP="00B6419F">
            <w:pPr>
              <w:pStyle w:val="a4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85BFC">
              <w:rPr>
                <w:rFonts w:ascii="標楷體" w:eastAsia="標楷體" w:hAnsi="標楷體" w:hint="eastAsia"/>
                <w:szCs w:val="24"/>
              </w:rPr>
              <w:t>各課生字熟寫與應用</w:t>
            </w:r>
          </w:p>
          <w:p w14:paraId="0759DE8D" w14:textId="77777777" w:rsidR="00B6419F" w:rsidRPr="00385BFC" w:rsidRDefault="00B6419F" w:rsidP="00B6419F">
            <w:pPr>
              <w:pStyle w:val="a4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85BFC">
              <w:rPr>
                <w:rFonts w:ascii="標楷體" w:eastAsia="標楷體" w:hAnsi="標楷體" w:hint="eastAsia"/>
                <w:szCs w:val="24"/>
              </w:rPr>
              <w:t>了解各課句子的意義、結構與句型、短語的用法和仿寫</w:t>
            </w:r>
          </w:p>
          <w:p w14:paraId="1DBB8BDC" w14:textId="77777777" w:rsidR="00B6419F" w:rsidRPr="00385BFC" w:rsidRDefault="00B6419F" w:rsidP="00B6419F">
            <w:pPr>
              <w:pStyle w:val="a4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85BFC">
              <w:rPr>
                <w:rFonts w:ascii="標楷體" w:eastAsia="標楷體" w:hAnsi="標楷體" w:hint="eastAsia"/>
                <w:szCs w:val="24"/>
              </w:rPr>
              <w:t>能運用課本句型，寫出語意完整的句子</w:t>
            </w:r>
          </w:p>
          <w:p w14:paraId="3EF13915" w14:textId="77777777" w:rsidR="00B6419F" w:rsidRPr="00385BFC" w:rsidRDefault="00B6419F" w:rsidP="00B6419F">
            <w:pPr>
              <w:pStyle w:val="a4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85BFC">
              <w:rPr>
                <w:rFonts w:ascii="標楷體" w:eastAsia="標楷體" w:hAnsi="標楷體" w:hint="eastAsia"/>
                <w:szCs w:val="24"/>
              </w:rPr>
              <w:t>運用所學習的閱讀方法，瞭解文本中重要的訊息與觀點以回答問題。</w:t>
            </w:r>
          </w:p>
          <w:p w14:paraId="4727C361" w14:textId="77777777" w:rsidR="00B6419F" w:rsidRPr="00385BFC" w:rsidRDefault="00B6419F" w:rsidP="00B6419F">
            <w:pPr>
              <w:pStyle w:val="a4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85BFC">
              <w:rPr>
                <w:rFonts w:ascii="標楷體" w:eastAsia="標楷體" w:hAnsi="標楷體" w:hint="eastAsia"/>
                <w:szCs w:val="24"/>
              </w:rPr>
              <w:t>藉由課本先備經驗與試題文本的主角如何面對問題與解決問題。學會運用方法面對問題、解決問題。</w:t>
            </w:r>
          </w:p>
          <w:p w14:paraId="70E7467E" w14:textId="5B7F3787" w:rsidR="00CE13E3" w:rsidRPr="00385BFC" w:rsidRDefault="00B6419F" w:rsidP="00B6419F">
            <w:pPr>
              <w:pStyle w:val="a4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85BFC">
              <w:rPr>
                <w:rFonts w:ascii="標楷體" w:eastAsia="標楷體" w:hAnsi="標楷體" w:hint="eastAsia"/>
                <w:kern w:val="0"/>
                <w:szCs w:val="24"/>
              </w:rPr>
              <w:t>能正確寫出卡片書寫的位置和方法(包含標點符號)</w:t>
            </w:r>
          </w:p>
        </w:tc>
      </w:tr>
      <w:tr w:rsidR="00576022" w:rsidRPr="00576022" w14:paraId="33AB9FA0" w14:textId="77777777" w:rsidTr="002C3986">
        <w:trPr>
          <w:trHeight w:val="1840"/>
        </w:trPr>
        <w:tc>
          <w:tcPr>
            <w:tcW w:w="959" w:type="dxa"/>
            <w:vMerge/>
            <w:vAlign w:val="center"/>
          </w:tcPr>
          <w:p w14:paraId="4C3520D0" w14:textId="77777777" w:rsidR="009006AA" w:rsidRPr="00576022" w:rsidRDefault="009006AA" w:rsidP="009006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Align w:val="center"/>
          </w:tcPr>
          <w:p w14:paraId="2D38A999" w14:textId="77777777" w:rsidR="009006AA" w:rsidRPr="00385BFC" w:rsidRDefault="009006AA" w:rsidP="009006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85BFC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8222" w:type="dxa"/>
            <w:vAlign w:val="center"/>
          </w:tcPr>
          <w:p w14:paraId="42E807AA" w14:textId="77777777" w:rsidR="00B6419F" w:rsidRPr="00385BFC" w:rsidRDefault="00B6419F" w:rsidP="00B6419F">
            <w:pPr>
              <w:pStyle w:val="a4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85BFC">
              <w:rPr>
                <w:rFonts w:ascii="標楷體" w:eastAsia="標楷體" w:hAnsi="標楷體" w:hint="eastAsia"/>
                <w:szCs w:val="24"/>
              </w:rPr>
              <w:t>理解一百以內數的位值結構，據以做為四則運算之基礎。</w:t>
            </w:r>
          </w:p>
          <w:p w14:paraId="5A7AEF4E" w14:textId="77777777" w:rsidR="00B6419F" w:rsidRPr="00385BFC" w:rsidRDefault="00B6419F" w:rsidP="00B6419F">
            <w:pPr>
              <w:pStyle w:val="a4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85BFC">
              <w:rPr>
                <w:rFonts w:ascii="標楷體" w:eastAsia="標楷體" w:hAnsi="標楷體" w:hint="eastAsia"/>
                <w:szCs w:val="24"/>
              </w:rPr>
              <w:t>理解加法和減法的意義，熟練基本加減法並能流暢計算，並能應用解決問題。</w:t>
            </w:r>
          </w:p>
          <w:p w14:paraId="393B686A" w14:textId="77777777" w:rsidR="00B6419F" w:rsidRPr="00385BFC" w:rsidRDefault="00B6419F" w:rsidP="00B6419F">
            <w:pPr>
              <w:pStyle w:val="a4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85BFC">
              <w:rPr>
                <w:rFonts w:ascii="標楷體" w:eastAsia="標楷體" w:hAnsi="標楷體" w:hint="eastAsia"/>
                <w:szCs w:val="24"/>
              </w:rPr>
              <w:t>理解長度及其常用單位，並做實測、估測與計算。</w:t>
            </w:r>
          </w:p>
          <w:p w14:paraId="71CF2AD8" w14:textId="3721859F" w:rsidR="0010088C" w:rsidRPr="00385BFC" w:rsidRDefault="00B6419F" w:rsidP="00B6419F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85BFC">
              <w:rPr>
                <w:rFonts w:ascii="標楷體" w:eastAsia="標楷體" w:hAnsi="標楷體" w:hint="eastAsia"/>
                <w:kern w:val="0"/>
                <w:szCs w:val="24"/>
              </w:rPr>
              <w:t>從操作活動，初步認識物體與常見幾何形體的幾何特徵。</w:t>
            </w:r>
          </w:p>
        </w:tc>
      </w:tr>
      <w:tr w:rsidR="00576022" w:rsidRPr="00576022" w14:paraId="0F183829" w14:textId="77777777" w:rsidTr="002C3986">
        <w:trPr>
          <w:trHeight w:val="1840"/>
        </w:trPr>
        <w:tc>
          <w:tcPr>
            <w:tcW w:w="959" w:type="dxa"/>
            <w:vMerge w:val="restart"/>
            <w:vAlign w:val="center"/>
          </w:tcPr>
          <w:p w14:paraId="5A177A0A" w14:textId="77777777" w:rsidR="009006AA" w:rsidRPr="00576022" w:rsidRDefault="009006AA" w:rsidP="009006AA">
            <w:pPr>
              <w:jc w:val="center"/>
              <w:rPr>
                <w:rFonts w:ascii="標楷體" w:eastAsia="標楷體" w:hAnsi="標楷體"/>
              </w:rPr>
            </w:pPr>
            <w:r w:rsidRPr="00576022">
              <w:rPr>
                <w:rFonts w:ascii="標楷體" w:eastAsia="標楷體" w:hAnsi="標楷體" w:hint="eastAsia"/>
              </w:rPr>
              <w:t>二年級</w:t>
            </w:r>
          </w:p>
        </w:tc>
        <w:tc>
          <w:tcPr>
            <w:tcW w:w="1446" w:type="dxa"/>
            <w:vAlign w:val="center"/>
          </w:tcPr>
          <w:p w14:paraId="51B1C552" w14:textId="77777777" w:rsidR="009006AA" w:rsidRPr="00385BFC" w:rsidRDefault="009006AA" w:rsidP="009006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85BFC">
              <w:rPr>
                <w:rFonts w:ascii="標楷體" w:eastAsia="標楷體" w:hAnsi="標楷體" w:hint="eastAsia"/>
                <w:szCs w:val="24"/>
              </w:rPr>
              <w:t>國語文</w:t>
            </w:r>
          </w:p>
        </w:tc>
        <w:tc>
          <w:tcPr>
            <w:tcW w:w="8222" w:type="dxa"/>
            <w:vAlign w:val="center"/>
          </w:tcPr>
          <w:p w14:paraId="4B988697" w14:textId="77777777" w:rsidR="00CB261B" w:rsidRPr="00385BFC" w:rsidRDefault="00CB261B" w:rsidP="00CB261B">
            <w:pPr>
              <w:pStyle w:val="a4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85BFC">
              <w:rPr>
                <w:rFonts w:ascii="標楷體" w:eastAsia="標楷體" w:hAnsi="標楷體" w:hint="eastAsia"/>
                <w:szCs w:val="24"/>
              </w:rPr>
              <w:t>4-Ⅰ-1 認識常用國字至少 1,000 字，使用 700 字。</w:t>
            </w:r>
          </w:p>
          <w:p w14:paraId="357021BA" w14:textId="77777777" w:rsidR="00CB261B" w:rsidRPr="00385BFC" w:rsidRDefault="00CB261B" w:rsidP="00CB261B">
            <w:pPr>
              <w:pStyle w:val="a4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85BFC">
              <w:rPr>
                <w:rFonts w:ascii="標楷體" w:eastAsia="標楷體" w:hAnsi="標楷體" w:hint="eastAsia"/>
                <w:szCs w:val="24"/>
              </w:rPr>
              <w:t>5-Ⅰ-6 利用圖像、故事結構等策略，協助文本的理解與內容重述。</w:t>
            </w:r>
          </w:p>
          <w:p w14:paraId="29CAB25D" w14:textId="77777777" w:rsidR="00CB261B" w:rsidRPr="00385BFC" w:rsidRDefault="00CB261B" w:rsidP="00CB261B">
            <w:pPr>
              <w:pStyle w:val="a4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85BFC">
              <w:rPr>
                <w:rFonts w:ascii="標楷體" w:eastAsia="標楷體" w:hAnsi="標楷體" w:hint="eastAsia"/>
                <w:szCs w:val="24"/>
              </w:rPr>
              <w:t xml:space="preserve">6-I-2 透過閱讀及觀察，積累寫作材料。 </w:t>
            </w:r>
          </w:p>
          <w:p w14:paraId="2BEBC603" w14:textId="602972CC" w:rsidR="00B047E4" w:rsidRPr="00385BFC" w:rsidRDefault="00CB261B" w:rsidP="00CB261B">
            <w:pPr>
              <w:pStyle w:val="a4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85BFC">
              <w:rPr>
                <w:rFonts w:ascii="標楷體" w:eastAsia="標楷體" w:hAnsi="標楷體" w:hint="eastAsia"/>
                <w:kern w:val="0"/>
                <w:szCs w:val="24"/>
              </w:rPr>
              <w:t>6-I-3 寫出語意完整的句子、主題明確的段落。</w:t>
            </w:r>
          </w:p>
        </w:tc>
      </w:tr>
      <w:tr w:rsidR="00576022" w:rsidRPr="00576022" w14:paraId="62530C59" w14:textId="77777777" w:rsidTr="002C3986">
        <w:trPr>
          <w:trHeight w:val="1840"/>
        </w:trPr>
        <w:tc>
          <w:tcPr>
            <w:tcW w:w="959" w:type="dxa"/>
            <w:vMerge/>
          </w:tcPr>
          <w:p w14:paraId="2F2F32EB" w14:textId="77777777" w:rsidR="009006AA" w:rsidRPr="00576022" w:rsidRDefault="009006AA" w:rsidP="009006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Align w:val="center"/>
          </w:tcPr>
          <w:p w14:paraId="40C139C9" w14:textId="77777777" w:rsidR="009006AA" w:rsidRPr="00385BFC" w:rsidRDefault="009006AA" w:rsidP="009006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85BFC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8222" w:type="dxa"/>
            <w:vAlign w:val="center"/>
          </w:tcPr>
          <w:p w14:paraId="745E24C8" w14:textId="77777777" w:rsidR="00E84ED0" w:rsidRPr="00385BFC" w:rsidRDefault="00E84ED0" w:rsidP="00E84ED0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85BFC">
              <w:rPr>
                <w:rFonts w:ascii="標楷體" w:eastAsia="標楷體" w:hAnsi="標楷體" w:hint="eastAsia"/>
                <w:szCs w:val="24"/>
              </w:rPr>
              <w:t>n-I-1理解一千以內數的位值結構，據以做為四則運算之基礎。</w:t>
            </w:r>
          </w:p>
          <w:p w14:paraId="5AB5FDA6" w14:textId="77777777" w:rsidR="00E84ED0" w:rsidRPr="00385BFC" w:rsidRDefault="00E84ED0" w:rsidP="00E84ED0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85BFC">
              <w:rPr>
                <w:rFonts w:ascii="標楷體" w:eastAsia="標楷體" w:hAnsi="標楷體" w:hint="eastAsia"/>
                <w:szCs w:val="24"/>
              </w:rPr>
              <w:t>n-I-3應用加法和減法的計算或估算於日常應用解題。</w:t>
            </w:r>
          </w:p>
          <w:p w14:paraId="12D09FDA" w14:textId="77777777" w:rsidR="00E84ED0" w:rsidRPr="00385BFC" w:rsidRDefault="00E84ED0" w:rsidP="00E84ED0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85BFC">
              <w:rPr>
                <w:rFonts w:ascii="標楷體" w:eastAsia="標楷體" w:hAnsi="標楷體" w:hint="eastAsia"/>
                <w:szCs w:val="24"/>
              </w:rPr>
              <w:t>n-I-4理解乘法的意義，熟練十十乘法，並初步進行分裝與平分的除法活動。</w:t>
            </w:r>
          </w:p>
          <w:p w14:paraId="689119CD" w14:textId="77777777" w:rsidR="00E84ED0" w:rsidRPr="00385BFC" w:rsidRDefault="00E84ED0" w:rsidP="00E84ED0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85BFC">
              <w:rPr>
                <w:rFonts w:ascii="標楷體" w:eastAsia="標楷體" w:hAnsi="標楷體" w:hint="eastAsia"/>
                <w:szCs w:val="24"/>
              </w:rPr>
              <w:t>n-I-7理解長度及其常用單位，並做實測、估測與計算。</w:t>
            </w:r>
          </w:p>
          <w:p w14:paraId="2197C2BD" w14:textId="77777777" w:rsidR="00E84ED0" w:rsidRPr="00385BFC" w:rsidRDefault="00E84ED0" w:rsidP="00E84ED0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85BFC">
              <w:rPr>
                <w:rFonts w:ascii="標楷體" w:eastAsia="標楷體" w:hAnsi="標楷體" w:hint="eastAsia"/>
                <w:szCs w:val="24"/>
              </w:rPr>
              <w:t>r-I-3認識加減互逆，並能應用與解題。</w:t>
            </w:r>
          </w:p>
          <w:p w14:paraId="4FD2BABF" w14:textId="56168A66" w:rsidR="0063017A" w:rsidRPr="00385BFC" w:rsidRDefault="00E84ED0" w:rsidP="00E84ED0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85BFC">
              <w:rPr>
                <w:rFonts w:ascii="標楷體" w:eastAsia="標楷體" w:hAnsi="標楷體" w:hint="eastAsia"/>
                <w:kern w:val="0"/>
                <w:szCs w:val="24"/>
              </w:rPr>
              <w:t>d-I-1認識分類的模式，能主動蒐集資料、分類，並做簡單的呈現與說明。</w:t>
            </w:r>
          </w:p>
        </w:tc>
      </w:tr>
      <w:tr w:rsidR="00E71F82" w:rsidRPr="00576022" w14:paraId="537A0A74" w14:textId="77777777" w:rsidTr="00E71F82">
        <w:trPr>
          <w:trHeight w:val="462"/>
        </w:trPr>
        <w:tc>
          <w:tcPr>
            <w:tcW w:w="959" w:type="dxa"/>
            <w:vMerge w:val="restart"/>
          </w:tcPr>
          <w:p w14:paraId="240C2B71" w14:textId="77777777" w:rsidR="00E71F82" w:rsidRDefault="00E71F82" w:rsidP="009006AA">
            <w:pPr>
              <w:jc w:val="center"/>
              <w:rPr>
                <w:rFonts w:ascii="標楷體" w:eastAsia="標楷體" w:hAnsi="標楷體"/>
              </w:rPr>
            </w:pPr>
          </w:p>
          <w:p w14:paraId="3EBE2A58" w14:textId="77777777" w:rsidR="00E71F82" w:rsidRDefault="00E71F82" w:rsidP="009006AA">
            <w:pPr>
              <w:jc w:val="center"/>
              <w:rPr>
                <w:rFonts w:ascii="標楷體" w:eastAsia="標楷體" w:hAnsi="標楷體"/>
              </w:rPr>
            </w:pPr>
          </w:p>
          <w:p w14:paraId="514D9598" w14:textId="77777777" w:rsidR="00E71F82" w:rsidRDefault="00E71F82" w:rsidP="009006AA">
            <w:pPr>
              <w:jc w:val="center"/>
              <w:rPr>
                <w:rFonts w:ascii="標楷體" w:eastAsia="標楷體" w:hAnsi="標楷體"/>
              </w:rPr>
            </w:pPr>
          </w:p>
          <w:p w14:paraId="0B35CF94" w14:textId="77777777" w:rsidR="00E71F82" w:rsidRDefault="00E71F82" w:rsidP="009006AA">
            <w:pPr>
              <w:jc w:val="center"/>
              <w:rPr>
                <w:rFonts w:ascii="標楷體" w:eastAsia="標楷體" w:hAnsi="標楷體"/>
              </w:rPr>
            </w:pPr>
          </w:p>
          <w:p w14:paraId="1CD87916" w14:textId="77777777" w:rsidR="00E71F82" w:rsidRDefault="00E71F82" w:rsidP="009006AA">
            <w:pPr>
              <w:jc w:val="center"/>
              <w:rPr>
                <w:rFonts w:ascii="標楷體" w:eastAsia="標楷體" w:hAnsi="標楷體"/>
              </w:rPr>
            </w:pPr>
          </w:p>
          <w:p w14:paraId="0E8A4BF7" w14:textId="77777777" w:rsidR="00E71F82" w:rsidRDefault="00E71F82" w:rsidP="009006AA">
            <w:pPr>
              <w:jc w:val="center"/>
              <w:rPr>
                <w:rFonts w:ascii="標楷體" w:eastAsia="標楷體" w:hAnsi="標楷體"/>
              </w:rPr>
            </w:pPr>
          </w:p>
          <w:p w14:paraId="599D9A42" w14:textId="77777777" w:rsidR="00E71F82" w:rsidRDefault="00E71F82" w:rsidP="009006AA">
            <w:pPr>
              <w:jc w:val="center"/>
              <w:rPr>
                <w:rFonts w:ascii="標楷體" w:eastAsia="標楷體" w:hAnsi="標楷體"/>
              </w:rPr>
            </w:pPr>
          </w:p>
          <w:p w14:paraId="6F2C1F43" w14:textId="77777777" w:rsidR="00E71F82" w:rsidRDefault="00E71F82" w:rsidP="009006AA">
            <w:pPr>
              <w:jc w:val="center"/>
              <w:rPr>
                <w:rFonts w:ascii="標楷體" w:eastAsia="標楷體" w:hAnsi="標楷體"/>
              </w:rPr>
            </w:pPr>
          </w:p>
          <w:p w14:paraId="56D4F53F" w14:textId="77777777" w:rsidR="00E71F82" w:rsidRDefault="00E71F82" w:rsidP="009006AA">
            <w:pPr>
              <w:jc w:val="center"/>
              <w:rPr>
                <w:rFonts w:ascii="標楷體" w:eastAsia="標楷體" w:hAnsi="標楷體"/>
              </w:rPr>
            </w:pPr>
          </w:p>
          <w:p w14:paraId="4CD794D6" w14:textId="69DB7B8F" w:rsidR="00E71F82" w:rsidRPr="00576022" w:rsidRDefault="00E71F82" w:rsidP="00E71F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三年級</w:t>
            </w:r>
          </w:p>
        </w:tc>
        <w:tc>
          <w:tcPr>
            <w:tcW w:w="1446" w:type="dxa"/>
            <w:vAlign w:val="center"/>
          </w:tcPr>
          <w:p w14:paraId="3700AABB" w14:textId="77777777" w:rsidR="00E71F82" w:rsidRPr="00385BFC" w:rsidRDefault="00E71F82" w:rsidP="0021222D">
            <w:pPr>
              <w:rPr>
                <w:rFonts w:ascii="標楷體" w:eastAsia="標楷體" w:hAnsi="標楷體"/>
                <w:szCs w:val="24"/>
              </w:rPr>
            </w:pPr>
          </w:p>
          <w:p w14:paraId="0575AC70" w14:textId="2EDF0A8B" w:rsidR="00E71F82" w:rsidRPr="00385BFC" w:rsidRDefault="00E71F82" w:rsidP="0021222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85BFC">
              <w:rPr>
                <w:rFonts w:ascii="標楷體" w:eastAsia="標楷體" w:hAnsi="標楷體" w:hint="eastAsia"/>
                <w:szCs w:val="24"/>
              </w:rPr>
              <w:t>國語文</w:t>
            </w:r>
          </w:p>
        </w:tc>
        <w:tc>
          <w:tcPr>
            <w:tcW w:w="8222" w:type="dxa"/>
            <w:vAlign w:val="center"/>
          </w:tcPr>
          <w:p w14:paraId="32AE3A67" w14:textId="77777777" w:rsidR="00385BFC" w:rsidRPr="00385BFC" w:rsidRDefault="00385BFC" w:rsidP="00385BFC">
            <w:pPr>
              <w:rPr>
                <w:rFonts w:ascii="標楷體" w:eastAsia="標楷體" w:hAnsi="標楷體"/>
                <w:szCs w:val="24"/>
              </w:rPr>
            </w:pPr>
            <w:r w:rsidRPr="00385BFC">
              <w:rPr>
                <w:rFonts w:ascii="標楷體" w:eastAsia="標楷體" w:hAnsi="標楷體" w:hint="eastAsia"/>
                <w:szCs w:val="24"/>
              </w:rPr>
              <w:t>4</w:t>
            </w:r>
            <w:r w:rsidRPr="00385BFC">
              <w:rPr>
                <w:rFonts w:ascii="標楷體" w:eastAsia="標楷體" w:hAnsi="標楷體"/>
                <w:szCs w:val="24"/>
              </w:rPr>
              <w:t>-2-1 認識常用國字至少</w:t>
            </w:r>
            <w:r w:rsidRPr="00385BFC">
              <w:rPr>
                <w:rFonts w:ascii="標楷體" w:eastAsia="標楷體" w:hAnsi="標楷體" w:hint="eastAsia"/>
                <w:szCs w:val="24"/>
              </w:rPr>
              <w:t>1</w:t>
            </w:r>
            <w:r w:rsidRPr="00385BFC">
              <w:rPr>
                <w:rFonts w:ascii="標楷體" w:eastAsia="標楷體" w:hAnsi="標楷體"/>
                <w:szCs w:val="24"/>
              </w:rPr>
              <w:t>800字，使用1200字</w:t>
            </w:r>
          </w:p>
          <w:p w14:paraId="61035197" w14:textId="77777777" w:rsidR="00385BFC" w:rsidRPr="00385BFC" w:rsidRDefault="00385BFC" w:rsidP="00385B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5BFC">
              <w:rPr>
                <w:rFonts w:ascii="標楷體" w:eastAsia="標楷體" w:hAnsi="標楷體"/>
                <w:szCs w:val="24"/>
              </w:rPr>
              <w:t>4-2-2 利用共同部件、擴充識字量</w:t>
            </w:r>
          </w:p>
          <w:p w14:paraId="575DF555" w14:textId="77777777" w:rsidR="00385BFC" w:rsidRPr="00385BFC" w:rsidRDefault="00385BFC" w:rsidP="00385B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5BFC">
              <w:rPr>
                <w:rFonts w:ascii="標楷體" w:eastAsia="標楷體" w:hAnsi="標楷體" w:hint="eastAsia"/>
                <w:szCs w:val="24"/>
              </w:rPr>
              <w:t>4</w:t>
            </w:r>
            <w:r w:rsidRPr="00385BFC">
              <w:rPr>
                <w:rFonts w:ascii="標楷體" w:eastAsia="標楷體" w:hAnsi="標楷體"/>
                <w:szCs w:val="24"/>
              </w:rPr>
              <w:t>-2-5利用字義推論詞義</w:t>
            </w:r>
          </w:p>
          <w:p w14:paraId="4A9991CC" w14:textId="77777777" w:rsidR="00385BFC" w:rsidRPr="00385BFC" w:rsidRDefault="00385BFC" w:rsidP="00385BFC">
            <w:pPr>
              <w:rPr>
                <w:rFonts w:ascii="標楷體" w:eastAsia="標楷體" w:hAnsi="標楷體"/>
                <w:szCs w:val="24"/>
              </w:rPr>
            </w:pPr>
            <w:r w:rsidRPr="00385BFC">
              <w:rPr>
                <w:rFonts w:ascii="標楷體" w:eastAsia="標楷體" w:hAnsi="標楷體" w:hint="eastAsia"/>
                <w:szCs w:val="24"/>
              </w:rPr>
              <w:t>5</w:t>
            </w:r>
            <w:r w:rsidRPr="00385BFC">
              <w:rPr>
                <w:rFonts w:ascii="標楷體" w:eastAsia="標楷體" w:hAnsi="標楷體"/>
                <w:szCs w:val="24"/>
              </w:rPr>
              <w:t>-2-2理解各種標點符號的用法</w:t>
            </w:r>
          </w:p>
          <w:p w14:paraId="007B29BD" w14:textId="77777777" w:rsidR="00385BFC" w:rsidRPr="00385BFC" w:rsidRDefault="00385BFC" w:rsidP="00385B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5BFC">
              <w:rPr>
                <w:rFonts w:ascii="標楷體" w:eastAsia="標楷體" w:hAnsi="標楷體"/>
                <w:szCs w:val="24"/>
              </w:rPr>
              <w:t>5-2-8運用預測、推論、提問等策略，增進對文本的理解</w:t>
            </w:r>
          </w:p>
          <w:p w14:paraId="0E64FE3C" w14:textId="0FFCD6FC" w:rsidR="00E71F82" w:rsidRPr="00073AD6" w:rsidRDefault="00385BFC" w:rsidP="00073AD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73AD6">
              <w:rPr>
                <w:rFonts w:ascii="標楷體" w:eastAsia="標楷體" w:hAnsi="標楷體"/>
                <w:szCs w:val="24"/>
              </w:rPr>
              <w:t>6-2-3 審題、立意、選材、組織</w:t>
            </w:r>
          </w:p>
        </w:tc>
      </w:tr>
      <w:tr w:rsidR="00E71F82" w:rsidRPr="00576022" w14:paraId="3EECFC8A" w14:textId="77777777" w:rsidTr="002C3986">
        <w:trPr>
          <w:trHeight w:val="461"/>
        </w:trPr>
        <w:tc>
          <w:tcPr>
            <w:tcW w:w="959" w:type="dxa"/>
            <w:vMerge/>
          </w:tcPr>
          <w:p w14:paraId="15FBB750" w14:textId="77777777" w:rsidR="00E71F82" w:rsidRPr="00576022" w:rsidRDefault="00E71F82" w:rsidP="009006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Align w:val="center"/>
          </w:tcPr>
          <w:p w14:paraId="6E5BB021" w14:textId="3DA44279" w:rsidR="00E71F82" w:rsidRPr="00385BFC" w:rsidRDefault="00E71F82" w:rsidP="009006A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6196FCD6" w14:textId="77777777" w:rsidR="0021222D" w:rsidRPr="00385BFC" w:rsidRDefault="0021222D" w:rsidP="009006A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41C59FB9" w14:textId="77777777" w:rsidR="00E71F82" w:rsidRPr="00385BFC" w:rsidRDefault="00E71F82" w:rsidP="009006A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29700470" w14:textId="2352AC21" w:rsidR="00E71F82" w:rsidRPr="00385BFC" w:rsidRDefault="00E71F82" w:rsidP="009006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85BFC">
              <w:rPr>
                <w:rFonts w:ascii="標楷體" w:eastAsia="標楷體" w:hAnsi="標楷體" w:hint="eastAsia"/>
                <w:szCs w:val="24"/>
              </w:rPr>
              <w:t>數學</w:t>
            </w:r>
          </w:p>
          <w:p w14:paraId="12ACECA8" w14:textId="77777777" w:rsidR="00E71F82" w:rsidRPr="00385BFC" w:rsidRDefault="00E71F82" w:rsidP="009006A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74B430DB" w14:textId="49671567" w:rsidR="00E71F82" w:rsidRPr="00385BFC" w:rsidRDefault="00E71F82" w:rsidP="009006A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2" w:type="dxa"/>
            <w:vAlign w:val="center"/>
          </w:tcPr>
          <w:p w14:paraId="3D43CE09" w14:textId="77777777" w:rsidR="00CB261B" w:rsidRPr="00385BFC" w:rsidRDefault="00CB261B" w:rsidP="00CB261B">
            <w:pPr>
              <w:pStyle w:val="a4"/>
              <w:numPr>
                <w:ilvl w:val="0"/>
                <w:numId w:val="11"/>
              </w:numPr>
              <w:spacing w:line="44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385BFC">
              <w:rPr>
                <w:rFonts w:ascii="標楷體" w:eastAsia="標楷體" w:hAnsi="標楷體" w:hint="eastAsia"/>
                <w:szCs w:val="24"/>
              </w:rPr>
              <w:t>n-II-6 同分母分數的意義與應用。</w:t>
            </w:r>
          </w:p>
          <w:p w14:paraId="6D44055C" w14:textId="77777777" w:rsidR="00CB261B" w:rsidRPr="00385BFC" w:rsidRDefault="00CB261B" w:rsidP="00CB261B">
            <w:pPr>
              <w:pStyle w:val="a4"/>
              <w:numPr>
                <w:ilvl w:val="0"/>
                <w:numId w:val="11"/>
              </w:numPr>
              <w:spacing w:line="44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385BFC">
              <w:rPr>
                <w:rFonts w:ascii="標楷體" w:eastAsia="標楷體" w:hAnsi="標楷體" w:hint="eastAsia"/>
                <w:szCs w:val="24"/>
              </w:rPr>
              <w:t>n-II-3 理解除法的意義，能做計算與估算，並能應用於日常解題。</w:t>
            </w:r>
          </w:p>
          <w:p w14:paraId="658E8F4F" w14:textId="77777777" w:rsidR="00CB261B" w:rsidRPr="00385BFC" w:rsidRDefault="00CB261B" w:rsidP="00CB261B">
            <w:pPr>
              <w:pStyle w:val="a4"/>
              <w:numPr>
                <w:ilvl w:val="0"/>
                <w:numId w:val="1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85BFC">
              <w:rPr>
                <w:rFonts w:ascii="標楷體" w:eastAsia="標楷體" w:hAnsi="標楷體" w:hint="eastAsia"/>
                <w:szCs w:val="24"/>
              </w:rPr>
              <w:t>n-II-10 理解時間的加減運算，並應用於日常的時間加減問題。</w:t>
            </w:r>
          </w:p>
          <w:p w14:paraId="291CB154" w14:textId="77777777" w:rsidR="00CB261B" w:rsidRPr="00385BFC" w:rsidRDefault="00CB261B" w:rsidP="00CB261B">
            <w:pPr>
              <w:pStyle w:val="a4"/>
              <w:numPr>
                <w:ilvl w:val="0"/>
                <w:numId w:val="11"/>
              </w:numPr>
              <w:spacing w:line="44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385BFC">
              <w:rPr>
                <w:rFonts w:ascii="標楷體" w:eastAsia="標楷體" w:hAnsi="標楷體" w:hint="eastAsia"/>
                <w:szCs w:val="24"/>
              </w:rPr>
              <w:t>n-II-7 理解小數的意義與位值結構，並能做加、減、整數倍的直式計算與應用。</w:t>
            </w:r>
          </w:p>
          <w:p w14:paraId="3FC3359F" w14:textId="4CCB9F02" w:rsidR="0042169E" w:rsidRPr="00385BFC" w:rsidRDefault="00CB261B" w:rsidP="00CB261B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 w:rsidRPr="00385BFC">
              <w:rPr>
                <w:rFonts w:ascii="標楷體" w:eastAsia="標楷體" w:hAnsi="標楷體" w:hint="eastAsia"/>
                <w:kern w:val="0"/>
                <w:szCs w:val="24"/>
              </w:rPr>
              <w:t>d-II-1 報讀與製作一維表格、二維表格，並據以做簡單推論。</w:t>
            </w:r>
          </w:p>
        </w:tc>
      </w:tr>
      <w:tr w:rsidR="00E71F82" w:rsidRPr="00576022" w14:paraId="34DF8B0F" w14:textId="77777777" w:rsidTr="002C3986">
        <w:trPr>
          <w:trHeight w:val="461"/>
        </w:trPr>
        <w:tc>
          <w:tcPr>
            <w:tcW w:w="959" w:type="dxa"/>
            <w:vMerge/>
          </w:tcPr>
          <w:p w14:paraId="24A10391" w14:textId="77777777" w:rsidR="00E71F82" w:rsidRPr="00576022" w:rsidRDefault="00E71F82" w:rsidP="009006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Align w:val="center"/>
          </w:tcPr>
          <w:p w14:paraId="02967133" w14:textId="77777777" w:rsidR="00E71F82" w:rsidRPr="00385BFC" w:rsidRDefault="00E71F82" w:rsidP="009006A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5F1B0864" w14:textId="77777777" w:rsidR="00E71F82" w:rsidRPr="00385BFC" w:rsidRDefault="00E71F82" w:rsidP="009006A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2F6005EF" w14:textId="4C73D169" w:rsidR="00E71F82" w:rsidRPr="00385BFC" w:rsidRDefault="00E71F82" w:rsidP="009006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85BFC">
              <w:rPr>
                <w:rFonts w:ascii="標楷體" w:eastAsia="標楷體" w:hAnsi="標楷體" w:hint="eastAsia"/>
                <w:szCs w:val="24"/>
              </w:rPr>
              <w:t>自然</w:t>
            </w:r>
          </w:p>
          <w:p w14:paraId="0184AFB7" w14:textId="77777777" w:rsidR="00E71F82" w:rsidRPr="00385BFC" w:rsidRDefault="00E71F82" w:rsidP="009006A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50128573" w14:textId="11D05CCC" w:rsidR="00E71F82" w:rsidRPr="00385BFC" w:rsidRDefault="00E71F82" w:rsidP="009006A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2" w:type="dxa"/>
            <w:vAlign w:val="center"/>
          </w:tcPr>
          <w:p w14:paraId="05343B38" w14:textId="77EA8505" w:rsidR="00CB261B" w:rsidRPr="00385BFC" w:rsidRDefault="00CB261B" w:rsidP="00CB261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5BFC">
              <w:rPr>
                <w:rFonts w:ascii="標楷體" w:eastAsia="標楷體" w:hAnsi="標楷體" w:hint="eastAsia"/>
                <w:szCs w:val="24"/>
              </w:rPr>
              <w:t xml:space="preserve">認識常見的蔬菜。 </w:t>
            </w:r>
          </w:p>
          <w:p w14:paraId="3FD091E9" w14:textId="1B81220F" w:rsidR="00CB261B" w:rsidRPr="00385BFC" w:rsidRDefault="00CB261B" w:rsidP="00CB261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5BFC">
              <w:rPr>
                <w:rFonts w:ascii="標楷體" w:eastAsia="標楷體" w:hAnsi="標楷體" w:cs="Segoe UI Emoji" w:hint="eastAsia"/>
                <w:szCs w:val="24"/>
              </w:rPr>
              <w:t>認識種植蔬菜所需的工具及環境</w:t>
            </w:r>
            <w:r w:rsidRPr="00385BFC">
              <w:rPr>
                <w:rFonts w:ascii="標楷體" w:eastAsia="標楷體" w:hAnsi="標楷體" w:hint="eastAsia"/>
                <w:szCs w:val="24"/>
              </w:rPr>
              <w:t xml:space="preserve">。 </w:t>
            </w:r>
          </w:p>
          <w:p w14:paraId="3F7A64D2" w14:textId="2B98C323" w:rsidR="00CB261B" w:rsidRPr="00385BFC" w:rsidRDefault="00CB261B" w:rsidP="00CB261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5BFC">
              <w:rPr>
                <w:rFonts w:ascii="標楷體" w:eastAsia="標楷體" w:hAnsi="標楷體" w:hint="eastAsia"/>
                <w:szCs w:val="24"/>
              </w:rPr>
              <w:t xml:space="preserve">能了解蔬菜成長所發生的問題並學習解決的方法。 </w:t>
            </w:r>
          </w:p>
          <w:p w14:paraId="557AA993" w14:textId="26123020" w:rsidR="00CB261B" w:rsidRPr="00385BFC" w:rsidRDefault="00CB261B" w:rsidP="00CB261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5BFC">
              <w:rPr>
                <w:rFonts w:ascii="標楷體" w:eastAsia="標楷體" w:hAnsi="標楷體" w:hint="eastAsia"/>
                <w:szCs w:val="24"/>
              </w:rPr>
              <w:t>觀察並知道自然界的水有三種型態。</w:t>
            </w:r>
          </w:p>
          <w:p w14:paraId="5DC84BB6" w14:textId="364CBA4E" w:rsidR="00CB261B" w:rsidRPr="00385BFC" w:rsidRDefault="00CB261B" w:rsidP="00CB261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5BFC">
              <w:rPr>
                <w:rFonts w:ascii="標楷體" w:eastAsia="標楷體" w:hAnsi="標楷體" w:cs="Segoe UI Emoji" w:hint="eastAsia"/>
                <w:szCs w:val="24"/>
              </w:rPr>
              <w:t>了解水的三態變化與溫度的關係</w:t>
            </w:r>
            <w:r w:rsidRPr="00385BFC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1967A52" w14:textId="59214325" w:rsidR="00E71F82" w:rsidRPr="00385BFC" w:rsidRDefault="00CB261B" w:rsidP="00CB261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85BFC">
              <w:rPr>
                <w:rFonts w:ascii="標楷體" w:eastAsia="標楷體" w:hAnsi="標楷體" w:hint="eastAsia"/>
                <w:kern w:val="0"/>
                <w:szCs w:val="24"/>
              </w:rPr>
              <w:t>了解水資源的重要性。</w:t>
            </w:r>
          </w:p>
        </w:tc>
      </w:tr>
      <w:tr w:rsidR="00E71F82" w:rsidRPr="00576022" w14:paraId="3AB409F3" w14:textId="77777777" w:rsidTr="002C3986">
        <w:trPr>
          <w:trHeight w:val="461"/>
        </w:trPr>
        <w:tc>
          <w:tcPr>
            <w:tcW w:w="959" w:type="dxa"/>
            <w:vMerge/>
          </w:tcPr>
          <w:p w14:paraId="7EE68E3F" w14:textId="77777777" w:rsidR="00E71F82" w:rsidRPr="00576022" w:rsidRDefault="00E71F82" w:rsidP="009006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Align w:val="center"/>
          </w:tcPr>
          <w:p w14:paraId="26296262" w14:textId="77777777" w:rsidR="00E71F82" w:rsidRPr="00385BFC" w:rsidRDefault="00E71F82" w:rsidP="009006A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2ADF6826" w14:textId="77777777" w:rsidR="00E71F82" w:rsidRPr="00385BFC" w:rsidRDefault="00E71F82" w:rsidP="009006A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60956B0E" w14:textId="23B943C9" w:rsidR="00E71F82" w:rsidRPr="00385BFC" w:rsidRDefault="00E71F82" w:rsidP="009006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85BFC">
              <w:rPr>
                <w:rFonts w:ascii="標楷體" w:eastAsia="標楷體" w:hAnsi="標楷體" w:hint="eastAsia"/>
                <w:szCs w:val="24"/>
              </w:rPr>
              <w:t>社會</w:t>
            </w:r>
          </w:p>
          <w:p w14:paraId="23868F81" w14:textId="77777777" w:rsidR="00E71F82" w:rsidRPr="00385BFC" w:rsidRDefault="00E71F82" w:rsidP="009006A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6DEBF1E2" w14:textId="5F38DD16" w:rsidR="00E71F82" w:rsidRPr="00385BFC" w:rsidRDefault="00E71F82" w:rsidP="009006A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2" w:type="dxa"/>
            <w:vAlign w:val="center"/>
          </w:tcPr>
          <w:p w14:paraId="6259759B" w14:textId="77777777" w:rsidR="00CB261B" w:rsidRPr="00385BFC" w:rsidRDefault="00CB261B" w:rsidP="00CB261B">
            <w:pPr>
              <w:spacing w:line="44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385BFC">
              <w:rPr>
                <w:rFonts w:ascii="標楷體" w:eastAsia="標楷體" w:hAnsi="標楷體" w:hint="eastAsia"/>
                <w:b/>
                <w:bCs/>
                <w:szCs w:val="24"/>
              </w:rPr>
              <w:t>第一單元  我們居住的地方</w:t>
            </w:r>
          </w:p>
          <w:p w14:paraId="1D0194DA" w14:textId="77777777" w:rsidR="00CB261B" w:rsidRPr="00385BFC" w:rsidRDefault="00CB261B" w:rsidP="00CB261B">
            <w:pPr>
              <w:pStyle w:val="Default"/>
              <w:spacing w:line="440" w:lineRule="exact"/>
              <w:rPr>
                <w:rFonts w:hAnsi="標楷體" w:cstheme="minorBidi"/>
                <w:color w:val="auto"/>
              </w:rPr>
            </w:pPr>
            <w:r w:rsidRPr="00385BFC">
              <w:rPr>
                <w:rFonts w:hAnsi="標楷體" w:cstheme="minorBidi" w:hint="eastAsia"/>
                <w:color w:val="auto"/>
              </w:rPr>
              <w:t xml:space="preserve">1a-Ⅱ-2 </w:t>
            </w:r>
            <w:r w:rsidRPr="00385BFC">
              <w:rPr>
                <w:rFonts w:hAnsi="標楷體" w:hint="eastAsia"/>
                <w:color w:val="auto"/>
              </w:rPr>
              <w:t>分辨</w:t>
            </w:r>
            <w:r w:rsidRPr="00385BFC">
              <w:rPr>
                <w:rFonts w:hAnsi="標楷體" w:hint="eastAsia"/>
              </w:rPr>
              <w:t>社會事物</w:t>
            </w:r>
            <w:r w:rsidRPr="00385BFC">
              <w:rPr>
                <w:rFonts w:hAnsi="標楷體" w:hint="eastAsia"/>
                <w:color w:val="auto"/>
              </w:rPr>
              <w:t>的類別</w:t>
            </w:r>
            <w:r w:rsidRPr="00385BFC">
              <w:rPr>
                <w:rFonts w:hAnsi="標楷體" w:hint="eastAsia"/>
              </w:rPr>
              <w:t>。</w:t>
            </w:r>
          </w:p>
          <w:p w14:paraId="60B824FE" w14:textId="77777777" w:rsidR="00CB261B" w:rsidRPr="00385BFC" w:rsidRDefault="00CB261B" w:rsidP="00CB261B">
            <w:pPr>
              <w:pStyle w:val="Default"/>
              <w:spacing w:line="440" w:lineRule="exact"/>
              <w:rPr>
                <w:rFonts w:hAnsi="標楷體" w:cstheme="minorBidi"/>
                <w:color w:val="auto"/>
              </w:rPr>
            </w:pPr>
            <w:r w:rsidRPr="00385BFC">
              <w:rPr>
                <w:rFonts w:hAnsi="標楷體" w:cstheme="minorBidi" w:hint="eastAsia"/>
                <w:color w:val="auto"/>
              </w:rPr>
              <w:t xml:space="preserve">3b-Ⅱ-2 </w:t>
            </w:r>
            <w:r w:rsidRPr="00385BFC">
              <w:rPr>
                <w:rFonts w:hAnsi="標楷體" w:hint="eastAsia"/>
                <w:color w:val="auto"/>
              </w:rPr>
              <w:t>摘取</w:t>
            </w:r>
            <w:r w:rsidRPr="00385BFC">
              <w:rPr>
                <w:rFonts w:hAnsi="標楷體" w:hint="eastAsia"/>
              </w:rPr>
              <w:t>相關資料中的</w:t>
            </w:r>
            <w:r w:rsidRPr="00385BFC">
              <w:rPr>
                <w:rFonts w:hAnsi="標楷體" w:hint="eastAsia"/>
                <w:color w:val="auto"/>
              </w:rPr>
              <w:t>重點</w:t>
            </w:r>
          </w:p>
          <w:p w14:paraId="13700E26" w14:textId="77777777" w:rsidR="00CB261B" w:rsidRPr="00385BFC" w:rsidRDefault="00CB261B" w:rsidP="00CB261B">
            <w:pPr>
              <w:spacing w:line="44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385BFC">
              <w:rPr>
                <w:rFonts w:ascii="標楷體" w:eastAsia="標楷體" w:hAnsi="標楷體" w:hint="eastAsia"/>
                <w:b/>
                <w:bCs/>
                <w:szCs w:val="24"/>
              </w:rPr>
              <w:t>第二單元  居民的生活</w:t>
            </w:r>
          </w:p>
          <w:p w14:paraId="4CDB9488" w14:textId="77777777" w:rsidR="00CB261B" w:rsidRPr="00385BFC" w:rsidRDefault="00CB261B" w:rsidP="00CB261B">
            <w:pPr>
              <w:pStyle w:val="Default"/>
              <w:spacing w:line="440" w:lineRule="exact"/>
              <w:rPr>
                <w:rFonts w:hAnsi="標楷體" w:cstheme="minorBidi"/>
                <w:color w:val="auto"/>
              </w:rPr>
            </w:pPr>
            <w:r w:rsidRPr="00385BFC">
              <w:rPr>
                <w:rFonts w:hAnsi="標楷體" w:cstheme="minorBidi" w:hint="eastAsia"/>
                <w:color w:val="auto"/>
              </w:rPr>
              <w:t>1a-Ⅱ-3 舉例說明社會事物與環境的互動、差異。</w:t>
            </w:r>
          </w:p>
          <w:p w14:paraId="1EDDFF3F" w14:textId="77777777" w:rsidR="00CB261B" w:rsidRPr="00385BFC" w:rsidRDefault="00CB261B" w:rsidP="00CB261B">
            <w:pPr>
              <w:pStyle w:val="Default"/>
              <w:spacing w:line="440" w:lineRule="exact"/>
              <w:rPr>
                <w:rFonts w:hAnsi="標楷體" w:cstheme="minorBidi"/>
                <w:color w:val="auto"/>
              </w:rPr>
            </w:pPr>
            <w:r w:rsidRPr="00385BFC">
              <w:rPr>
                <w:rFonts w:hAnsi="標楷體" w:cstheme="minorBidi" w:hint="eastAsia"/>
                <w:color w:val="auto"/>
              </w:rPr>
              <w:t xml:space="preserve">1b-Ⅱ-1 </w:t>
            </w:r>
            <w:r w:rsidRPr="00385BFC">
              <w:rPr>
                <w:rFonts w:hAnsi="標楷體" w:hint="eastAsia"/>
              </w:rPr>
              <w:t>解釋社會事物與環境之間的關係。</w:t>
            </w:r>
          </w:p>
          <w:p w14:paraId="4595E58F" w14:textId="77777777" w:rsidR="00CB261B" w:rsidRPr="00385BFC" w:rsidRDefault="00CB261B" w:rsidP="00CB261B">
            <w:pPr>
              <w:pStyle w:val="Default"/>
              <w:spacing w:line="440" w:lineRule="exact"/>
              <w:rPr>
                <w:rFonts w:hAnsi="標楷體"/>
              </w:rPr>
            </w:pPr>
            <w:r w:rsidRPr="00385BFC">
              <w:rPr>
                <w:rFonts w:hAnsi="標楷體" w:cstheme="minorBidi" w:hint="eastAsia"/>
                <w:color w:val="auto"/>
              </w:rPr>
              <w:t xml:space="preserve">2b-Ⅱ-1 </w:t>
            </w:r>
            <w:r w:rsidRPr="00385BFC">
              <w:rPr>
                <w:rFonts w:hAnsi="標楷體" w:hint="eastAsia"/>
              </w:rPr>
              <w:t>體認人們對生活事物與環境有不同的感受，並加以尊重。</w:t>
            </w:r>
          </w:p>
          <w:p w14:paraId="22947857" w14:textId="77777777" w:rsidR="00CB261B" w:rsidRPr="00385BFC" w:rsidRDefault="00CB261B" w:rsidP="00CB261B">
            <w:pPr>
              <w:spacing w:line="44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385BFC">
              <w:rPr>
                <w:rFonts w:ascii="標楷體" w:eastAsia="標楷體" w:hAnsi="標楷體" w:hint="eastAsia"/>
                <w:b/>
                <w:bCs/>
                <w:szCs w:val="24"/>
              </w:rPr>
              <w:t>第五單元  地方的故事與特色</w:t>
            </w:r>
          </w:p>
          <w:p w14:paraId="34D96FD5" w14:textId="77777777" w:rsidR="00CB261B" w:rsidRPr="00385BFC" w:rsidRDefault="00CB261B" w:rsidP="00CB261B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385BFC">
              <w:rPr>
                <w:rFonts w:ascii="標楷體" w:eastAsia="標楷體" w:hAnsi="標楷體" w:hint="eastAsia"/>
                <w:szCs w:val="24"/>
              </w:rPr>
              <w:t>3b-Ⅱ-2 摘取相關資料中的重點。</w:t>
            </w:r>
          </w:p>
          <w:p w14:paraId="0FAB53A1" w14:textId="58AE18E1" w:rsidR="00A11547" w:rsidRPr="00385BFC" w:rsidRDefault="00CB261B" w:rsidP="00CB261B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385BFC">
              <w:rPr>
                <w:rFonts w:ascii="標楷體" w:eastAsia="標楷體" w:hAnsi="標楷體" w:hint="eastAsia"/>
                <w:szCs w:val="24"/>
              </w:rPr>
              <w:t>1b-Ⅱ-1 解釋社會事物與環境之間的關係。</w:t>
            </w:r>
          </w:p>
        </w:tc>
      </w:tr>
    </w:tbl>
    <w:p w14:paraId="0F274A1D" w14:textId="77777777" w:rsidR="00E84ED0" w:rsidRDefault="00E84ED0" w:rsidP="00B04CC1">
      <w:pPr>
        <w:rPr>
          <w:rFonts w:ascii="標楷體" w:eastAsia="標楷體" w:hAnsi="標楷體"/>
        </w:rPr>
      </w:pPr>
    </w:p>
    <w:p w14:paraId="14510879" w14:textId="77777777" w:rsidR="00E84ED0" w:rsidRDefault="00E84ED0" w:rsidP="00B04CC1">
      <w:pPr>
        <w:rPr>
          <w:rFonts w:ascii="標楷體" w:eastAsia="標楷體" w:hAnsi="標楷體"/>
        </w:rPr>
      </w:pPr>
    </w:p>
    <w:p w14:paraId="499E042A" w14:textId="77777777" w:rsidR="00E84ED0" w:rsidRDefault="00E84ED0" w:rsidP="00B04CC1">
      <w:pPr>
        <w:rPr>
          <w:rFonts w:ascii="標楷體" w:eastAsia="標楷體" w:hAnsi="標楷體"/>
        </w:rPr>
      </w:pPr>
    </w:p>
    <w:p w14:paraId="3C9ECDB3" w14:textId="77777777" w:rsidR="00E84ED0" w:rsidRDefault="00E84ED0" w:rsidP="00B04CC1">
      <w:pPr>
        <w:rPr>
          <w:rFonts w:ascii="標楷體" w:eastAsia="標楷體" w:hAnsi="標楷體"/>
        </w:rPr>
      </w:pPr>
    </w:p>
    <w:p w14:paraId="253306CE" w14:textId="77777777" w:rsidR="00E84ED0" w:rsidRDefault="00E84ED0" w:rsidP="00B04CC1">
      <w:pPr>
        <w:rPr>
          <w:rFonts w:ascii="標楷體" w:eastAsia="標楷體" w:hAnsi="標楷體"/>
        </w:rPr>
      </w:pPr>
    </w:p>
    <w:p w14:paraId="2AA15896" w14:textId="3346262B" w:rsidR="00E73470" w:rsidRPr="00576022" w:rsidRDefault="00B04CC1" w:rsidP="00B04CC1">
      <w:pPr>
        <w:rPr>
          <w:rFonts w:ascii="標楷體" w:eastAsia="標楷體" w:hAnsi="標楷體"/>
        </w:rPr>
      </w:pPr>
      <w:r w:rsidRPr="00576022">
        <w:rPr>
          <w:rFonts w:ascii="標楷體" w:eastAsia="標楷體" w:hAnsi="標楷體" w:hint="eastAsia"/>
        </w:rPr>
        <w:t>備註：</w:t>
      </w:r>
    </w:p>
    <w:p w14:paraId="0AD02E4A" w14:textId="77777777" w:rsidR="00B04CC1" w:rsidRPr="00576022" w:rsidRDefault="00B04CC1" w:rsidP="00B04CC1">
      <w:pPr>
        <w:rPr>
          <w:rFonts w:ascii="標楷體" w:eastAsia="標楷體" w:hAnsi="標楷體"/>
        </w:rPr>
      </w:pPr>
      <w:r w:rsidRPr="00576022">
        <w:rPr>
          <w:rFonts w:ascii="標楷體" w:eastAsia="標楷體" w:hAnsi="標楷體" w:hint="eastAsia"/>
        </w:rPr>
        <w:t>以上評量重點依據教育部十二年國教數學領域課程綱要編製。</w:t>
      </w:r>
      <w:r w:rsidRPr="00576022">
        <w:rPr>
          <w:rFonts w:ascii="標楷體" w:eastAsia="標楷體" w:hAnsi="標楷體"/>
        </w:rPr>
        <w:br/>
      </w:r>
      <w:r w:rsidRPr="00576022">
        <w:rPr>
          <w:rFonts w:ascii="標楷體" w:eastAsia="標楷體" w:hAnsi="標楷體" w:hint="eastAsia"/>
        </w:rPr>
        <w:t>國語文領域：</w:t>
      </w:r>
      <w:hyperlink r:id="rId7" w:history="1">
        <w:r w:rsidRPr="00576022">
          <w:rPr>
            <w:rStyle w:val="a9"/>
            <w:rFonts w:ascii="標楷體" w:eastAsia="標楷體" w:hAnsi="標楷體"/>
            <w:color w:val="auto"/>
          </w:rPr>
          <w:t>https://cirn.moe.edu.tw/WebContent/index.aspx?sid=11&amp;mid=5737</w:t>
        </w:r>
      </w:hyperlink>
    </w:p>
    <w:p w14:paraId="6E1502E1" w14:textId="5C8AE8C6" w:rsidR="00CF2549" w:rsidRDefault="00B04CC1" w:rsidP="00B04CC1">
      <w:pPr>
        <w:rPr>
          <w:rStyle w:val="a9"/>
          <w:rFonts w:ascii="標楷體" w:eastAsia="標楷體" w:hAnsi="標楷體"/>
          <w:color w:val="auto"/>
        </w:rPr>
      </w:pPr>
      <w:r w:rsidRPr="00576022">
        <w:rPr>
          <w:rFonts w:ascii="標楷體" w:eastAsia="標楷體" w:hAnsi="標楷體" w:hint="eastAsia"/>
        </w:rPr>
        <w:t>數學領域：</w:t>
      </w:r>
      <w:hyperlink r:id="rId8" w:history="1">
        <w:r w:rsidRPr="00576022">
          <w:rPr>
            <w:rStyle w:val="a9"/>
            <w:rFonts w:ascii="標楷體" w:eastAsia="標楷體" w:hAnsi="標楷體"/>
            <w:color w:val="auto"/>
          </w:rPr>
          <w:t>https://cirn.moe.edu.tw/WebContent/index.aspx?sid=11&amp;mid=6353</w:t>
        </w:r>
      </w:hyperlink>
      <w:r w:rsidR="00CF2549">
        <w:rPr>
          <w:rStyle w:val="a9"/>
          <w:rFonts w:ascii="標楷體" w:eastAsia="標楷體" w:hAnsi="標楷體"/>
          <w:color w:val="auto"/>
        </w:rPr>
        <w:br/>
      </w:r>
      <w:r w:rsidR="00CF2549">
        <w:rPr>
          <w:rStyle w:val="a9"/>
          <w:rFonts w:ascii="標楷體" w:eastAsia="標楷體" w:hAnsi="標楷體" w:hint="eastAsia"/>
          <w:color w:val="auto"/>
        </w:rPr>
        <w:t xml:space="preserve">自然領域 : </w:t>
      </w:r>
      <w:hyperlink r:id="rId9" w:history="1">
        <w:r w:rsidR="00CF2549" w:rsidRPr="006E2CDA">
          <w:rPr>
            <w:rStyle w:val="a9"/>
            <w:rFonts w:ascii="標楷體" w:eastAsia="標楷體" w:hAnsi="標楷體"/>
          </w:rPr>
          <w:t>https://cirn.moe.edu.tw/WebContent/index.aspx?sid=11&amp;mid=6851</w:t>
        </w:r>
      </w:hyperlink>
    </w:p>
    <w:p w14:paraId="22604D35" w14:textId="29FD4BFA" w:rsidR="00140CD2" w:rsidRPr="00140CD2" w:rsidRDefault="00CF2549" w:rsidP="00B04CC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社會領域 : </w:t>
      </w:r>
      <w:hyperlink r:id="rId10" w:history="1">
        <w:r w:rsidR="00140CD2" w:rsidRPr="00AA0699">
          <w:rPr>
            <w:rStyle w:val="a9"/>
            <w:rFonts w:ascii="標楷體" w:eastAsia="標楷體" w:hAnsi="標楷體"/>
          </w:rPr>
          <w:t>https://cirn.moe.edu.tw/WebContent/index.aspx?sid=11&amp;mid=6791</w:t>
        </w:r>
      </w:hyperlink>
    </w:p>
    <w:sectPr w:rsidR="00140CD2" w:rsidRPr="00140CD2" w:rsidSect="003D7C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01EC3" w14:textId="77777777" w:rsidR="008018EA" w:rsidRDefault="008018EA" w:rsidP="00B04CC1">
      <w:r>
        <w:separator/>
      </w:r>
    </w:p>
  </w:endnote>
  <w:endnote w:type="continuationSeparator" w:id="0">
    <w:p w14:paraId="413B7714" w14:textId="77777777" w:rsidR="008018EA" w:rsidRDefault="008018EA" w:rsidP="00B04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E1E15" w14:textId="77777777" w:rsidR="008018EA" w:rsidRDefault="008018EA" w:rsidP="00B04CC1">
      <w:r>
        <w:separator/>
      </w:r>
    </w:p>
  </w:footnote>
  <w:footnote w:type="continuationSeparator" w:id="0">
    <w:p w14:paraId="675B350B" w14:textId="77777777" w:rsidR="008018EA" w:rsidRDefault="008018EA" w:rsidP="00B04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3097"/>
    <w:multiLevelType w:val="hybridMultilevel"/>
    <w:tmpl w:val="7AB847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665B17"/>
    <w:multiLevelType w:val="hybridMultilevel"/>
    <w:tmpl w:val="E564F260"/>
    <w:lvl w:ilvl="0" w:tplc="822AF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6856EC"/>
    <w:multiLevelType w:val="hybridMultilevel"/>
    <w:tmpl w:val="E564F260"/>
    <w:lvl w:ilvl="0" w:tplc="822AF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340158"/>
    <w:multiLevelType w:val="hybridMultilevel"/>
    <w:tmpl w:val="F0E419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21D6442"/>
    <w:multiLevelType w:val="hybridMultilevel"/>
    <w:tmpl w:val="F6F499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2666B59"/>
    <w:multiLevelType w:val="hybridMultilevel"/>
    <w:tmpl w:val="259AFF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5B550F2"/>
    <w:multiLevelType w:val="hybridMultilevel"/>
    <w:tmpl w:val="C74C4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89B08DF"/>
    <w:multiLevelType w:val="hybridMultilevel"/>
    <w:tmpl w:val="AF7A48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8F4579F"/>
    <w:multiLevelType w:val="hybridMultilevel"/>
    <w:tmpl w:val="1C5A1E20"/>
    <w:lvl w:ilvl="0" w:tplc="67F8F0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621AA2"/>
    <w:multiLevelType w:val="hybridMultilevel"/>
    <w:tmpl w:val="F90CCA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A85364D"/>
    <w:multiLevelType w:val="hybridMultilevel"/>
    <w:tmpl w:val="00CE17A4"/>
    <w:lvl w:ilvl="0" w:tplc="A67A4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511308"/>
    <w:multiLevelType w:val="hybridMultilevel"/>
    <w:tmpl w:val="83721A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BE06B25"/>
    <w:multiLevelType w:val="hybridMultilevel"/>
    <w:tmpl w:val="93FC9BB6"/>
    <w:lvl w:ilvl="0" w:tplc="42D0876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3725983"/>
    <w:multiLevelType w:val="hybridMultilevel"/>
    <w:tmpl w:val="E564F260"/>
    <w:lvl w:ilvl="0" w:tplc="822AF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3"/>
  </w:num>
  <w:num w:numId="10">
    <w:abstractNumId w:val="6"/>
  </w:num>
  <w:num w:numId="11">
    <w:abstractNumId w:val="11"/>
  </w:num>
  <w:num w:numId="12">
    <w:abstractNumId w:val="0"/>
  </w:num>
  <w:num w:numId="13">
    <w:abstractNumId w:val="4"/>
  </w:num>
  <w:num w:numId="14">
    <w:abstractNumId w:val="9"/>
  </w:num>
  <w:num w:numId="15">
    <w:abstractNumId w:val="10"/>
  </w:num>
  <w:num w:numId="16">
    <w:abstractNumId w:val="1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4"/>
  </w:num>
  <w:num w:numId="20">
    <w:abstractNumId w:val="1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CD0"/>
    <w:rsid w:val="00002F4C"/>
    <w:rsid w:val="000538AE"/>
    <w:rsid w:val="00070CE6"/>
    <w:rsid w:val="00073AD6"/>
    <w:rsid w:val="000A6505"/>
    <w:rsid w:val="000D6E29"/>
    <w:rsid w:val="0010088C"/>
    <w:rsid w:val="00105EE0"/>
    <w:rsid w:val="00107699"/>
    <w:rsid w:val="00121A1F"/>
    <w:rsid w:val="00140CD2"/>
    <w:rsid w:val="001436C4"/>
    <w:rsid w:val="001929CB"/>
    <w:rsid w:val="0019532D"/>
    <w:rsid w:val="001B2549"/>
    <w:rsid w:val="001C62BD"/>
    <w:rsid w:val="001F2582"/>
    <w:rsid w:val="0021222D"/>
    <w:rsid w:val="0021534E"/>
    <w:rsid w:val="00223F88"/>
    <w:rsid w:val="002822F1"/>
    <w:rsid w:val="00286EEF"/>
    <w:rsid w:val="002B7469"/>
    <w:rsid w:val="002C3986"/>
    <w:rsid w:val="002C5747"/>
    <w:rsid w:val="002D47E2"/>
    <w:rsid w:val="00321A2C"/>
    <w:rsid w:val="003529C7"/>
    <w:rsid w:val="0038032F"/>
    <w:rsid w:val="0038322C"/>
    <w:rsid w:val="00385BFC"/>
    <w:rsid w:val="0039612A"/>
    <w:rsid w:val="003D3DE0"/>
    <w:rsid w:val="003D7CD0"/>
    <w:rsid w:val="004061AB"/>
    <w:rsid w:val="0042169E"/>
    <w:rsid w:val="00430DC5"/>
    <w:rsid w:val="004469BA"/>
    <w:rsid w:val="00452D48"/>
    <w:rsid w:val="00456335"/>
    <w:rsid w:val="0047122B"/>
    <w:rsid w:val="00476339"/>
    <w:rsid w:val="004A20E7"/>
    <w:rsid w:val="004D7D01"/>
    <w:rsid w:val="004F0F53"/>
    <w:rsid w:val="005062FD"/>
    <w:rsid w:val="00527E91"/>
    <w:rsid w:val="00543649"/>
    <w:rsid w:val="00576022"/>
    <w:rsid w:val="005D4A3B"/>
    <w:rsid w:val="005D623E"/>
    <w:rsid w:val="005E73D9"/>
    <w:rsid w:val="005F12BF"/>
    <w:rsid w:val="005F6ED0"/>
    <w:rsid w:val="0060185B"/>
    <w:rsid w:val="0061414C"/>
    <w:rsid w:val="00615113"/>
    <w:rsid w:val="0063017A"/>
    <w:rsid w:val="00637F4F"/>
    <w:rsid w:val="00645C0B"/>
    <w:rsid w:val="0069466F"/>
    <w:rsid w:val="006C7333"/>
    <w:rsid w:val="006D076F"/>
    <w:rsid w:val="006F7404"/>
    <w:rsid w:val="007460E1"/>
    <w:rsid w:val="0076349C"/>
    <w:rsid w:val="00771090"/>
    <w:rsid w:val="007769CD"/>
    <w:rsid w:val="00785B90"/>
    <w:rsid w:val="007D1D9A"/>
    <w:rsid w:val="007E73FC"/>
    <w:rsid w:val="00800C50"/>
    <w:rsid w:val="008018EA"/>
    <w:rsid w:val="00812212"/>
    <w:rsid w:val="00814B85"/>
    <w:rsid w:val="00842268"/>
    <w:rsid w:val="00890BC6"/>
    <w:rsid w:val="008B5B6B"/>
    <w:rsid w:val="009006AA"/>
    <w:rsid w:val="00911CB3"/>
    <w:rsid w:val="009231D7"/>
    <w:rsid w:val="00924C35"/>
    <w:rsid w:val="00927E73"/>
    <w:rsid w:val="00942451"/>
    <w:rsid w:val="00944A12"/>
    <w:rsid w:val="00947D45"/>
    <w:rsid w:val="00986B1E"/>
    <w:rsid w:val="00994BC2"/>
    <w:rsid w:val="0099764D"/>
    <w:rsid w:val="009B19BC"/>
    <w:rsid w:val="009B5BA1"/>
    <w:rsid w:val="009D0E3C"/>
    <w:rsid w:val="009D1567"/>
    <w:rsid w:val="009D6ABF"/>
    <w:rsid w:val="009E0A79"/>
    <w:rsid w:val="009F1EBF"/>
    <w:rsid w:val="00A11547"/>
    <w:rsid w:val="00A172B2"/>
    <w:rsid w:val="00A27566"/>
    <w:rsid w:val="00A51A9A"/>
    <w:rsid w:val="00A709AB"/>
    <w:rsid w:val="00AB0F68"/>
    <w:rsid w:val="00AB2A0D"/>
    <w:rsid w:val="00B047E4"/>
    <w:rsid w:val="00B04CC1"/>
    <w:rsid w:val="00B05C5B"/>
    <w:rsid w:val="00B4788A"/>
    <w:rsid w:val="00B6419F"/>
    <w:rsid w:val="00B67F60"/>
    <w:rsid w:val="00B7248F"/>
    <w:rsid w:val="00B82591"/>
    <w:rsid w:val="00B83BB2"/>
    <w:rsid w:val="00B874EF"/>
    <w:rsid w:val="00BC6584"/>
    <w:rsid w:val="00BE1E81"/>
    <w:rsid w:val="00BF2849"/>
    <w:rsid w:val="00C42D5C"/>
    <w:rsid w:val="00C44A7F"/>
    <w:rsid w:val="00C515D5"/>
    <w:rsid w:val="00C83A74"/>
    <w:rsid w:val="00C96DB4"/>
    <w:rsid w:val="00CB261B"/>
    <w:rsid w:val="00CC29AE"/>
    <w:rsid w:val="00CC71C7"/>
    <w:rsid w:val="00CC7282"/>
    <w:rsid w:val="00CD6815"/>
    <w:rsid w:val="00CE13E3"/>
    <w:rsid w:val="00CE2DCC"/>
    <w:rsid w:val="00CF2549"/>
    <w:rsid w:val="00D449AB"/>
    <w:rsid w:val="00D65041"/>
    <w:rsid w:val="00D7538F"/>
    <w:rsid w:val="00DA5373"/>
    <w:rsid w:val="00DA57EE"/>
    <w:rsid w:val="00DB6EFE"/>
    <w:rsid w:val="00E04764"/>
    <w:rsid w:val="00E61FF6"/>
    <w:rsid w:val="00E71F82"/>
    <w:rsid w:val="00E73470"/>
    <w:rsid w:val="00E741E4"/>
    <w:rsid w:val="00E76502"/>
    <w:rsid w:val="00E77931"/>
    <w:rsid w:val="00E84ED0"/>
    <w:rsid w:val="00EA4CA4"/>
    <w:rsid w:val="00EA4F64"/>
    <w:rsid w:val="00EC0801"/>
    <w:rsid w:val="00EF4B79"/>
    <w:rsid w:val="00F34EA3"/>
    <w:rsid w:val="00F57B55"/>
    <w:rsid w:val="00F65D4D"/>
    <w:rsid w:val="00F81DDC"/>
    <w:rsid w:val="00F85791"/>
    <w:rsid w:val="00F86F0F"/>
    <w:rsid w:val="00F945BD"/>
    <w:rsid w:val="00F96E79"/>
    <w:rsid w:val="00FD7CC2"/>
    <w:rsid w:val="00FE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9558B"/>
  <w15:docId w15:val="{90C83F10-98C4-49E4-80A6-E0692C4B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7CD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04C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4CC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4C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4CC1"/>
    <w:rPr>
      <w:sz w:val="20"/>
      <w:szCs w:val="20"/>
    </w:rPr>
  </w:style>
  <w:style w:type="character" w:styleId="a9">
    <w:name w:val="Hyperlink"/>
    <w:basedOn w:val="a0"/>
    <w:uiPriority w:val="99"/>
    <w:unhideWhenUsed/>
    <w:rsid w:val="00B04CC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65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6504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CF2549"/>
    <w:rPr>
      <w:color w:val="605E5C"/>
      <w:shd w:val="clear" w:color="auto" w:fill="E1DFDD"/>
    </w:rPr>
  </w:style>
  <w:style w:type="paragraph" w:customStyle="1" w:styleId="Default">
    <w:name w:val="Default"/>
    <w:rsid w:val="00CB261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rn.moe.edu.tw/WebContent/index.aspx?sid=11&amp;mid=635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irn.moe.edu.tw/WebContent/index.aspx?sid=11&amp;mid=573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cirn.moe.edu.tw/WebContent/index.aspx?sid=11&amp;mid=67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irn.moe.edu.tw/WebContent/index.aspx?sid=11&amp;mid=685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7</cp:revision>
  <cp:lastPrinted>2020-11-05T04:21:00Z</cp:lastPrinted>
  <dcterms:created xsi:type="dcterms:W3CDTF">2021-04-09T03:34:00Z</dcterms:created>
  <dcterms:modified xsi:type="dcterms:W3CDTF">2021-04-14T04:52:00Z</dcterms:modified>
</cp:coreProperties>
</file>