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69A0" w14:textId="77777777" w:rsidR="001637DE" w:rsidRDefault="006C5244">
      <w:pPr>
        <w:pBdr>
          <w:top w:val="nil"/>
          <w:left w:val="nil"/>
          <w:bottom w:val="nil"/>
          <w:right w:val="nil"/>
          <w:between w:val="nil"/>
        </w:pBdr>
        <w:tabs>
          <w:tab w:val="left" w:pos="8280"/>
        </w:tabs>
        <w:spacing w:line="240" w:lineRule="auto"/>
        <w:ind w:left="2" w:hanging="4"/>
        <w:jc w:val="center"/>
        <w:rPr>
          <w:rFonts w:ascii="標楷體" w:eastAsia="標楷體" w:hAnsi="標楷體" w:cs="標楷體"/>
          <w:color w:val="000000"/>
          <w:sz w:val="36"/>
          <w:szCs w:val="36"/>
        </w:rPr>
      </w:pPr>
      <w:r>
        <w:rPr>
          <w:rFonts w:ascii="標楷體" w:eastAsia="標楷體" w:hAnsi="標楷體" w:cs="標楷體"/>
          <w:color w:val="000000"/>
          <w:sz w:val="36"/>
          <w:szCs w:val="36"/>
        </w:rPr>
        <w:t>新竹市東區</w:t>
      </w:r>
      <w:r>
        <w:rPr>
          <w:rFonts w:ascii="標楷體" w:eastAsia="標楷體" w:hAnsi="標楷體" w:cs="標楷體"/>
          <w:sz w:val="36"/>
          <w:szCs w:val="36"/>
        </w:rPr>
        <w:t>112</w:t>
      </w:r>
      <w:r>
        <w:rPr>
          <w:rFonts w:ascii="標楷體" w:eastAsia="標楷體" w:hAnsi="標楷體" w:cs="標楷體"/>
          <w:sz w:val="36"/>
          <w:szCs w:val="36"/>
        </w:rPr>
        <w:t>年</w:t>
      </w:r>
      <w:r>
        <w:rPr>
          <w:rFonts w:ascii="標楷體" w:eastAsia="標楷體" w:hAnsi="標楷體" w:cs="標楷體"/>
          <w:color w:val="000000"/>
          <w:sz w:val="36"/>
          <w:szCs w:val="36"/>
        </w:rPr>
        <w:t>關</w:t>
      </w:r>
      <w:proofErr w:type="gramStart"/>
      <w:r>
        <w:rPr>
          <w:rFonts w:ascii="標楷體" w:eastAsia="標楷體" w:hAnsi="標楷體" w:cs="標楷體"/>
          <w:color w:val="000000"/>
          <w:sz w:val="36"/>
          <w:szCs w:val="36"/>
        </w:rPr>
        <w:t>埔</w:t>
      </w:r>
      <w:proofErr w:type="gramEnd"/>
      <w:r>
        <w:rPr>
          <w:rFonts w:ascii="標楷體" w:eastAsia="標楷體" w:hAnsi="標楷體" w:cs="標楷體"/>
          <w:color w:val="000000"/>
          <w:sz w:val="36"/>
          <w:szCs w:val="36"/>
        </w:rPr>
        <w:t>國小資賦優異學生縮短修業年限實施計畫</w:t>
      </w:r>
    </w:p>
    <w:p w14:paraId="2FE21A36" w14:textId="17FEE80B" w:rsidR="0006780E" w:rsidRDefault="0006780E">
      <w:pPr>
        <w:pBdr>
          <w:top w:val="nil"/>
          <w:left w:val="nil"/>
          <w:bottom w:val="nil"/>
          <w:right w:val="nil"/>
          <w:between w:val="nil"/>
        </w:pBdr>
        <w:spacing w:line="240" w:lineRule="auto"/>
        <w:ind w:left="0" w:hanging="2"/>
        <w:jc w:val="right"/>
        <w:rPr>
          <w:rFonts w:ascii="標楷體" w:eastAsia="標楷體" w:hAnsi="標楷體" w:cs="標楷體"/>
          <w:color w:val="FF0000"/>
          <w:sz w:val="20"/>
          <w:szCs w:val="20"/>
        </w:rPr>
      </w:pPr>
      <w:r w:rsidRPr="0006780E">
        <w:rPr>
          <w:rFonts w:ascii="標楷體" w:eastAsia="標楷體" w:hAnsi="標楷體" w:cs="標楷體" w:hint="eastAsia"/>
          <w:color w:val="FF0000"/>
          <w:sz w:val="20"/>
          <w:szCs w:val="20"/>
        </w:rPr>
        <w:t>經本校112年8月31日</w:t>
      </w:r>
      <w:proofErr w:type="gramStart"/>
      <w:r w:rsidRPr="0006780E">
        <w:rPr>
          <w:rFonts w:ascii="標楷體" w:eastAsia="標楷體" w:hAnsi="標楷體" w:cs="標楷體" w:hint="eastAsia"/>
          <w:color w:val="FF0000"/>
          <w:sz w:val="20"/>
          <w:szCs w:val="20"/>
        </w:rPr>
        <w:t>特推會</w:t>
      </w:r>
      <w:proofErr w:type="gramEnd"/>
      <w:r w:rsidRPr="0006780E">
        <w:rPr>
          <w:rFonts w:ascii="標楷體" w:eastAsia="標楷體" w:hAnsi="標楷體" w:cs="標楷體" w:hint="eastAsia"/>
          <w:color w:val="FF0000"/>
          <w:sz w:val="20"/>
          <w:szCs w:val="20"/>
        </w:rPr>
        <w:t>通過</w:t>
      </w:r>
    </w:p>
    <w:p w14:paraId="2191FF09" w14:textId="4BDE72AC" w:rsidR="001637DE" w:rsidRDefault="006C5244">
      <w:pPr>
        <w:pBdr>
          <w:top w:val="nil"/>
          <w:left w:val="nil"/>
          <w:bottom w:val="nil"/>
          <w:right w:val="nil"/>
          <w:between w:val="nil"/>
        </w:pBdr>
        <w:spacing w:line="240" w:lineRule="auto"/>
        <w:ind w:left="0" w:hanging="2"/>
        <w:jc w:val="right"/>
        <w:rPr>
          <w:rFonts w:ascii="標楷體" w:eastAsia="標楷體" w:hAnsi="標楷體" w:cs="標楷體"/>
          <w:color w:val="FF0000"/>
          <w:sz w:val="20"/>
          <w:szCs w:val="20"/>
        </w:rPr>
      </w:pPr>
      <w:r>
        <w:rPr>
          <w:rFonts w:ascii="標楷體" w:eastAsia="標楷體" w:hAnsi="標楷體" w:cs="標楷體"/>
          <w:color w:val="FF0000"/>
          <w:sz w:val="20"/>
          <w:szCs w:val="20"/>
        </w:rPr>
        <w:t>經本校</w:t>
      </w:r>
      <w:r>
        <w:rPr>
          <w:rFonts w:ascii="標楷體" w:eastAsia="標楷體" w:hAnsi="標楷體" w:cs="標楷體"/>
          <w:color w:val="FF0000"/>
          <w:sz w:val="20"/>
          <w:szCs w:val="20"/>
        </w:rPr>
        <w:t>111</w:t>
      </w:r>
      <w:r>
        <w:rPr>
          <w:rFonts w:ascii="標楷體" w:eastAsia="標楷體" w:hAnsi="標楷體" w:cs="標楷體"/>
          <w:color w:val="FF0000"/>
          <w:sz w:val="20"/>
          <w:szCs w:val="20"/>
        </w:rPr>
        <w:t>年</w:t>
      </w:r>
      <w:r>
        <w:rPr>
          <w:rFonts w:ascii="標楷體" w:eastAsia="標楷體" w:hAnsi="標楷體" w:cs="標楷體"/>
          <w:color w:val="FF0000"/>
          <w:sz w:val="20"/>
          <w:szCs w:val="20"/>
        </w:rPr>
        <w:t>2</w:t>
      </w:r>
      <w:r>
        <w:rPr>
          <w:rFonts w:ascii="標楷體" w:eastAsia="標楷體" w:hAnsi="標楷體" w:cs="標楷體"/>
          <w:color w:val="FF0000"/>
          <w:sz w:val="20"/>
          <w:szCs w:val="20"/>
        </w:rPr>
        <w:t>月</w:t>
      </w:r>
      <w:r>
        <w:rPr>
          <w:rFonts w:ascii="標楷體" w:eastAsia="標楷體" w:hAnsi="標楷體" w:cs="標楷體"/>
          <w:color w:val="FF0000"/>
          <w:sz w:val="20"/>
          <w:szCs w:val="20"/>
        </w:rPr>
        <w:t>24</w:t>
      </w:r>
      <w:r>
        <w:rPr>
          <w:rFonts w:ascii="標楷體" w:eastAsia="標楷體" w:hAnsi="標楷體" w:cs="標楷體"/>
          <w:color w:val="FF0000"/>
          <w:sz w:val="20"/>
          <w:szCs w:val="20"/>
        </w:rPr>
        <w:t>日</w:t>
      </w:r>
      <w:proofErr w:type="gramStart"/>
      <w:r>
        <w:rPr>
          <w:rFonts w:ascii="標楷體" w:eastAsia="標楷體" w:hAnsi="標楷體" w:cs="標楷體"/>
          <w:color w:val="FF0000"/>
          <w:sz w:val="20"/>
          <w:szCs w:val="20"/>
        </w:rPr>
        <w:t>特推會</w:t>
      </w:r>
      <w:proofErr w:type="gramEnd"/>
      <w:r>
        <w:rPr>
          <w:rFonts w:ascii="標楷體" w:eastAsia="標楷體" w:hAnsi="標楷體" w:cs="標楷體"/>
          <w:color w:val="FF0000"/>
          <w:sz w:val="20"/>
          <w:szCs w:val="20"/>
        </w:rPr>
        <w:t>修正</w:t>
      </w:r>
      <w:r>
        <w:rPr>
          <w:rFonts w:ascii="標楷體" w:eastAsia="標楷體" w:hAnsi="標楷體" w:cs="標楷體"/>
          <w:color w:val="FF0000"/>
          <w:sz w:val="20"/>
          <w:szCs w:val="20"/>
        </w:rPr>
        <w:t xml:space="preserve">                                </w:t>
      </w:r>
    </w:p>
    <w:p w14:paraId="78F1C2EC" w14:textId="77777777" w:rsidR="001637DE" w:rsidRDefault="006C5244">
      <w:pPr>
        <w:pBdr>
          <w:top w:val="nil"/>
          <w:left w:val="nil"/>
          <w:bottom w:val="nil"/>
          <w:right w:val="nil"/>
          <w:between w:val="nil"/>
        </w:pBdr>
        <w:spacing w:line="240" w:lineRule="auto"/>
        <w:ind w:left="0" w:hanging="2"/>
        <w:jc w:val="right"/>
        <w:rPr>
          <w:rFonts w:ascii="標楷體" w:eastAsia="標楷體" w:hAnsi="標楷體" w:cs="標楷體"/>
          <w:color w:val="FF0000"/>
          <w:sz w:val="20"/>
          <w:szCs w:val="20"/>
        </w:rPr>
      </w:pPr>
      <w:r>
        <w:rPr>
          <w:rFonts w:ascii="標楷體" w:eastAsia="標楷體" w:hAnsi="標楷體" w:cs="標楷體"/>
          <w:color w:val="FF0000"/>
          <w:sz w:val="20"/>
          <w:szCs w:val="20"/>
        </w:rPr>
        <w:t>109</w:t>
      </w:r>
      <w:r>
        <w:rPr>
          <w:rFonts w:ascii="標楷體" w:eastAsia="標楷體" w:hAnsi="標楷體" w:cs="標楷體"/>
          <w:color w:val="FF0000"/>
          <w:sz w:val="20"/>
          <w:szCs w:val="20"/>
        </w:rPr>
        <w:t>年</w:t>
      </w:r>
      <w:r>
        <w:rPr>
          <w:rFonts w:ascii="標楷體" w:eastAsia="標楷體" w:hAnsi="標楷體" w:cs="標楷體"/>
          <w:color w:val="FF0000"/>
          <w:sz w:val="20"/>
          <w:szCs w:val="20"/>
        </w:rPr>
        <w:t>10</w:t>
      </w:r>
      <w:r>
        <w:rPr>
          <w:rFonts w:ascii="標楷體" w:eastAsia="標楷體" w:hAnsi="標楷體" w:cs="標楷體"/>
          <w:color w:val="FF0000"/>
          <w:sz w:val="20"/>
          <w:szCs w:val="20"/>
        </w:rPr>
        <w:t>月</w:t>
      </w:r>
      <w:r>
        <w:rPr>
          <w:rFonts w:ascii="標楷體" w:eastAsia="標楷體" w:hAnsi="標楷體" w:cs="標楷體"/>
          <w:color w:val="FF0000"/>
          <w:sz w:val="20"/>
          <w:szCs w:val="20"/>
        </w:rPr>
        <w:t>7</w:t>
      </w:r>
      <w:r>
        <w:rPr>
          <w:rFonts w:ascii="標楷體" w:eastAsia="標楷體" w:hAnsi="標楷體" w:cs="標楷體"/>
          <w:color w:val="FF0000"/>
          <w:sz w:val="20"/>
          <w:szCs w:val="20"/>
        </w:rPr>
        <w:t>日</w:t>
      </w:r>
      <w:proofErr w:type="gramStart"/>
      <w:r>
        <w:rPr>
          <w:rFonts w:ascii="標楷體" w:eastAsia="標楷體" w:hAnsi="標楷體" w:cs="標楷體"/>
          <w:color w:val="FF0000"/>
          <w:sz w:val="20"/>
          <w:szCs w:val="20"/>
        </w:rPr>
        <w:t>特推會</w:t>
      </w:r>
      <w:proofErr w:type="gramEnd"/>
      <w:r>
        <w:rPr>
          <w:rFonts w:ascii="標楷體" w:eastAsia="標楷體" w:hAnsi="標楷體" w:cs="標楷體"/>
          <w:color w:val="FF0000"/>
          <w:sz w:val="20"/>
          <w:szCs w:val="20"/>
        </w:rPr>
        <w:t>通過</w:t>
      </w:r>
    </w:p>
    <w:p w14:paraId="6DCFE2F3"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b/>
          <w:color w:val="000000"/>
          <w:sz w:val="28"/>
          <w:szCs w:val="28"/>
        </w:rPr>
        <w:t>壹、依據</w:t>
      </w:r>
    </w:p>
    <w:p w14:paraId="5B4270FF"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一、特殊教育學生調整入學年齡及修業年限實施辦法</w:t>
      </w:r>
    </w:p>
    <w:p w14:paraId="1EF5D60F"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二、身心障礙及資賦優異學生鑑定辦法</w:t>
      </w:r>
    </w:p>
    <w:p w14:paraId="5821B4BF"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三、新竹市高級中等以下學校資賦優異學生降低入學年齡及縮短修業年限實施要點</w:t>
      </w:r>
    </w:p>
    <w:p w14:paraId="201FDF2D"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b/>
          <w:color w:val="000000"/>
          <w:sz w:val="28"/>
          <w:szCs w:val="28"/>
        </w:rPr>
        <w:t>貳、目的</w:t>
      </w:r>
    </w:p>
    <w:p w14:paraId="01C18862"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一、協助資賦優異學生加速、加深、</w:t>
      </w:r>
      <w:proofErr w:type="gramStart"/>
      <w:r>
        <w:rPr>
          <w:rFonts w:ascii="標楷體" w:eastAsia="標楷體" w:hAnsi="標楷體" w:cs="標楷體"/>
          <w:color w:val="000000"/>
          <w:sz w:val="26"/>
          <w:szCs w:val="26"/>
        </w:rPr>
        <w:t>加廣學習</w:t>
      </w:r>
      <w:proofErr w:type="gramEnd"/>
      <w:r>
        <w:rPr>
          <w:rFonts w:ascii="標楷體" w:eastAsia="標楷體" w:hAnsi="標楷體" w:cs="標楷體"/>
          <w:color w:val="000000"/>
          <w:sz w:val="26"/>
          <w:szCs w:val="26"/>
        </w:rPr>
        <w:t>。</w:t>
      </w:r>
    </w:p>
    <w:p w14:paraId="7899D291" w14:textId="46D952A4" w:rsidR="001637DE" w:rsidRPr="0006780E" w:rsidRDefault="006C5244" w:rsidP="0006780E">
      <w:pPr>
        <w:pStyle w:val="ab"/>
        <w:numPr>
          <w:ilvl w:val="0"/>
          <w:numId w:val="19"/>
        </w:numPr>
        <w:pBdr>
          <w:top w:val="nil"/>
          <w:left w:val="nil"/>
          <w:bottom w:val="nil"/>
          <w:right w:val="nil"/>
          <w:between w:val="nil"/>
        </w:pBdr>
        <w:spacing w:line="240" w:lineRule="auto"/>
        <w:ind w:leftChars="0" w:firstLineChars="0"/>
        <w:jc w:val="both"/>
        <w:rPr>
          <w:rFonts w:ascii="標楷體" w:eastAsia="標楷體" w:hAnsi="標楷體" w:cs="標楷體"/>
          <w:color w:val="000000"/>
          <w:sz w:val="26"/>
          <w:szCs w:val="26"/>
        </w:rPr>
      </w:pPr>
      <w:r w:rsidRPr="0006780E">
        <w:rPr>
          <w:rFonts w:ascii="標楷體" w:eastAsia="標楷體" w:hAnsi="標楷體" w:cs="標楷體"/>
          <w:color w:val="000000"/>
          <w:sz w:val="26"/>
          <w:szCs w:val="26"/>
        </w:rPr>
        <w:t>發揮資賦優異學生學習潛能，提供</w:t>
      </w:r>
      <w:proofErr w:type="gramStart"/>
      <w:r w:rsidRPr="0006780E">
        <w:rPr>
          <w:rFonts w:ascii="標楷體" w:eastAsia="標楷體" w:hAnsi="標楷體" w:cs="標楷體"/>
          <w:color w:val="000000"/>
          <w:sz w:val="26"/>
          <w:szCs w:val="26"/>
        </w:rPr>
        <w:t>適</w:t>
      </w:r>
      <w:proofErr w:type="gramEnd"/>
      <w:r w:rsidRPr="0006780E">
        <w:rPr>
          <w:rFonts w:ascii="標楷體" w:eastAsia="標楷體" w:hAnsi="標楷體" w:cs="標楷體"/>
          <w:color w:val="000000"/>
          <w:sz w:val="26"/>
          <w:szCs w:val="26"/>
        </w:rPr>
        <w:t>性教育。</w:t>
      </w:r>
    </w:p>
    <w:p w14:paraId="40300302" w14:textId="44CB446A" w:rsidR="001637DE" w:rsidRDefault="0006780E" w:rsidP="0006780E">
      <w:pPr>
        <w:pBdr>
          <w:top w:val="nil"/>
          <w:left w:val="nil"/>
          <w:bottom w:val="nil"/>
          <w:right w:val="nil"/>
          <w:between w:val="nil"/>
        </w:pBdr>
        <w:spacing w:line="240" w:lineRule="auto"/>
        <w:ind w:leftChars="0" w:left="0" w:firstLineChars="0" w:firstLine="0"/>
        <w:jc w:val="both"/>
        <w:rPr>
          <w:rFonts w:ascii="標楷體" w:eastAsia="標楷體" w:hAnsi="標楷體" w:cs="標楷體"/>
          <w:color w:val="000000"/>
          <w:sz w:val="28"/>
          <w:szCs w:val="28"/>
        </w:rPr>
      </w:pPr>
      <w:r>
        <w:rPr>
          <w:rFonts w:ascii="標楷體" w:eastAsia="標楷體" w:hAnsi="標楷體" w:cs="標楷體" w:hint="eastAsia"/>
          <w:b/>
          <w:color w:val="000000"/>
          <w:sz w:val="28"/>
          <w:szCs w:val="28"/>
        </w:rPr>
        <w:t>參、</w:t>
      </w:r>
      <w:r w:rsidR="006C5244">
        <w:rPr>
          <w:rFonts w:ascii="標楷體" w:eastAsia="標楷體" w:hAnsi="標楷體" w:cs="標楷體"/>
          <w:b/>
          <w:color w:val="000000"/>
          <w:sz w:val="28"/>
          <w:szCs w:val="28"/>
        </w:rPr>
        <w:t>辦理流程</w:t>
      </w:r>
    </w:p>
    <w:p w14:paraId="0CF037BA" w14:textId="77777777" w:rsidR="001637DE" w:rsidRDefault="006C5244">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本校資賦優異學生縮短修業年限實施計畫於每學期開學後一</w:t>
      </w:r>
      <w:proofErr w:type="gramStart"/>
      <w:r>
        <w:rPr>
          <w:rFonts w:ascii="標楷體" w:eastAsia="標楷體" w:hAnsi="標楷體" w:cs="標楷體"/>
          <w:color w:val="000000"/>
          <w:sz w:val="26"/>
          <w:szCs w:val="26"/>
        </w:rPr>
        <w:t>週</w:t>
      </w:r>
      <w:proofErr w:type="gramEnd"/>
      <w:r>
        <w:rPr>
          <w:rFonts w:ascii="標楷體" w:eastAsia="標楷體" w:hAnsi="標楷體" w:cs="標楷體"/>
          <w:color w:val="000000"/>
          <w:sz w:val="26"/>
          <w:szCs w:val="26"/>
        </w:rPr>
        <w:t>內上網公布，並加強宣導。</w:t>
      </w:r>
    </w:p>
    <w:p w14:paraId="76967F6F" w14:textId="77777777" w:rsidR="001637DE" w:rsidRDefault="006C5244">
      <w:pPr>
        <w:numPr>
          <w:ilvl w:val="0"/>
          <w:numId w:val="3"/>
        </w:numPr>
        <w:pBdr>
          <w:top w:val="nil"/>
          <w:left w:val="nil"/>
          <w:bottom w:val="nil"/>
          <w:right w:val="nil"/>
          <w:between w:val="nil"/>
        </w:pBdr>
        <w:spacing w:line="240" w:lineRule="auto"/>
        <w:ind w:left="1" w:hanging="3"/>
        <w:rPr>
          <w:rFonts w:ascii="標楷體" w:eastAsia="標楷體" w:hAnsi="標楷體" w:cs="標楷體"/>
          <w:color w:val="FF0000"/>
          <w:sz w:val="26"/>
          <w:szCs w:val="26"/>
        </w:rPr>
      </w:pPr>
      <w:r>
        <w:rPr>
          <w:rFonts w:ascii="標楷體" w:eastAsia="標楷體" w:hAnsi="標楷體" w:cs="標楷體"/>
          <w:color w:val="000000"/>
          <w:sz w:val="26"/>
          <w:szCs w:val="26"/>
        </w:rPr>
        <w:t>依學生學習表現或成績優異之科目及學生意願，於學期開學後一個月內由法定代理人向本校輔導處提出縮短修業年限之申請</w:t>
      </w:r>
      <w:r>
        <w:rPr>
          <w:rFonts w:ascii="標楷體" w:eastAsia="標楷體" w:hAnsi="標楷體" w:cs="標楷體"/>
          <w:color w:val="FF0000"/>
          <w:sz w:val="26"/>
          <w:szCs w:val="26"/>
        </w:rPr>
        <w:t>，申請流程如下：</w:t>
      </w:r>
    </w:p>
    <w:p w14:paraId="06A3AD41" w14:textId="77777777" w:rsidR="001637DE" w:rsidRDefault="006C5244">
      <w:pPr>
        <w:numPr>
          <w:ilvl w:val="0"/>
          <w:numId w:val="18"/>
        </w:numPr>
        <w:pBdr>
          <w:top w:val="nil"/>
          <w:left w:val="nil"/>
          <w:bottom w:val="nil"/>
          <w:right w:val="nil"/>
          <w:between w:val="nil"/>
        </w:pBdr>
        <w:spacing w:line="240" w:lineRule="auto"/>
        <w:ind w:left="1" w:hanging="3"/>
        <w:rPr>
          <w:rFonts w:ascii="標楷體" w:eastAsia="標楷體" w:hAnsi="標楷體" w:cs="標楷體"/>
          <w:color w:val="FF0000"/>
          <w:sz w:val="26"/>
          <w:szCs w:val="26"/>
        </w:rPr>
      </w:pPr>
      <w:r>
        <w:rPr>
          <w:rFonts w:ascii="標楷體" w:eastAsia="標楷體" w:hAnsi="標楷體" w:cs="標楷體"/>
          <w:color w:val="FF0000"/>
          <w:sz w:val="26"/>
          <w:szCs w:val="26"/>
        </w:rPr>
        <w:t>第一階段</w:t>
      </w:r>
      <w:r>
        <w:rPr>
          <w:rFonts w:ascii="標楷體" w:eastAsia="標楷體" w:hAnsi="標楷體" w:cs="標楷體"/>
          <w:color w:val="FF0000"/>
          <w:sz w:val="26"/>
          <w:szCs w:val="26"/>
        </w:rPr>
        <w:t>(</w:t>
      </w:r>
      <w:r>
        <w:rPr>
          <w:rFonts w:ascii="標楷體" w:eastAsia="標楷體" w:hAnsi="標楷體" w:cs="標楷體"/>
          <w:color w:val="FF0000"/>
          <w:sz w:val="26"/>
          <w:szCs w:val="26"/>
        </w:rPr>
        <w:t>學期成績審查</w:t>
      </w:r>
      <w:r>
        <w:rPr>
          <w:rFonts w:ascii="標楷體" w:eastAsia="標楷體" w:hAnsi="標楷體" w:cs="標楷體"/>
          <w:color w:val="FF0000"/>
          <w:sz w:val="26"/>
          <w:szCs w:val="26"/>
        </w:rPr>
        <w:t>)</w:t>
      </w:r>
      <w:r>
        <w:rPr>
          <w:rFonts w:ascii="標楷體" w:eastAsia="標楷體" w:hAnsi="標楷體" w:cs="標楷體"/>
          <w:color w:val="FF0000"/>
          <w:sz w:val="26"/>
          <w:szCs w:val="26"/>
        </w:rPr>
        <w:t>：請</w:t>
      </w:r>
      <w:proofErr w:type="gramStart"/>
      <w:r>
        <w:rPr>
          <w:rFonts w:ascii="標楷體" w:eastAsia="標楷體" w:hAnsi="標楷體" w:cs="標楷體"/>
          <w:color w:val="FF0000"/>
          <w:sz w:val="26"/>
          <w:szCs w:val="26"/>
        </w:rPr>
        <w:t>至校網下載</w:t>
      </w:r>
      <w:proofErr w:type="gramEnd"/>
      <w:r>
        <w:rPr>
          <w:rFonts w:ascii="標楷體" w:eastAsia="標楷體" w:hAnsi="標楷體" w:cs="標楷體"/>
          <w:color w:val="FF0000"/>
          <w:sz w:val="26"/>
          <w:szCs w:val="26"/>
        </w:rPr>
        <w:t>第一階段「資格初審申請表」，填妥並由申請人</w:t>
      </w:r>
      <w:r>
        <w:rPr>
          <w:rFonts w:ascii="標楷體" w:eastAsia="標楷體" w:hAnsi="標楷體" w:cs="標楷體"/>
          <w:color w:val="FF0000"/>
          <w:sz w:val="26"/>
          <w:szCs w:val="26"/>
        </w:rPr>
        <w:t>(</w:t>
      </w:r>
      <w:r>
        <w:rPr>
          <w:rFonts w:ascii="標楷體" w:eastAsia="標楷體" w:hAnsi="標楷體" w:cs="標楷體"/>
          <w:color w:val="FF0000"/>
          <w:sz w:val="26"/>
          <w:szCs w:val="26"/>
        </w:rPr>
        <w:t>學生</w:t>
      </w:r>
      <w:r>
        <w:rPr>
          <w:rFonts w:ascii="標楷體" w:eastAsia="標楷體" w:hAnsi="標楷體" w:cs="標楷體"/>
          <w:color w:val="FF0000"/>
          <w:sz w:val="26"/>
          <w:szCs w:val="26"/>
        </w:rPr>
        <w:t>)</w:t>
      </w:r>
      <w:r>
        <w:rPr>
          <w:rFonts w:ascii="標楷體" w:eastAsia="標楷體" w:hAnsi="標楷體" w:cs="標楷體"/>
          <w:color w:val="FF0000"/>
          <w:sz w:val="26"/>
          <w:szCs w:val="26"/>
        </w:rPr>
        <w:t>與法定代理人</w:t>
      </w:r>
      <w:r>
        <w:rPr>
          <w:rFonts w:ascii="標楷體" w:eastAsia="標楷體" w:hAnsi="標楷體" w:cs="標楷體"/>
          <w:color w:val="FF0000"/>
          <w:sz w:val="26"/>
          <w:szCs w:val="26"/>
        </w:rPr>
        <w:t>(</w:t>
      </w:r>
      <w:r>
        <w:rPr>
          <w:rFonts w:ascii="標楷體" w:eastAsia="標楷體" w:hAnsi="標楷體" w:cs="標楷體"/>
          <w:color w:val="FF0000"/>
          <w:sz w:val="26"/>
          <w:szCs w:val="26"/>
        </w:rPr>
        <w:t>家長</w:t>
      </w:r>
      <w:r>
        <w:rPr>
          <w:rFonts w:ascii="標楷體" w:eastAsia="標楷體" w:hAnsi="標楷體" w:cs="標楷體"/>
          <w:color w:val="FF0000"/>
          <w:sz w:val="26"/>
          <w:szCs w:val="26"/>
        </w:rPr>
        <w:t>)</w:t>
      </w:r>
      <w:r>
        <w:rPr>
          <w:rFonts w:ascii="標楷體" w:eastAsia="標楷體" w:hAnsi="標楷體" w:cs="標楷體"/>
          <w:color w:val="FF0000"/>
          <w:sz w:val="26"/>
          <w:szCs w:val="26"/>
        </w:rPr>
        <w:t>簽名後，繳交至輔導處</w:t>
      </w:r>
      <w:proofErr w:type="gramStart"/>
      <w:r>
        <w:rPr>
          <w:rFonts w:ascii="標楷體" w:eastAsia="標楷體" w:hAnsi="標楷體" w:cs="標楷體"/>
          <w:color w:val="FF0000"/>
          <w:sz w:val="26"/>
          <w:szCs w:val="26"/>
        </w:rPr>
        <w:t>親職組</w:t>
      </w:r>
      <w:proofErr w:type="gramEnd"/>
      <w:r>
        <w:rPr>
          <w:rFonts w:ascii="標楷體" w:eastAsia="標楷體" w:hAnsi="標楷體" w:cs="標楷體"/>
          <w:color w:val="FF0000"/>
          <w:sz w:val="26"/>
          <w:szCs w:val="26"/>
        </w:rPr>
        <w:t>，初審結果將於截止收件日後五個工作天公告。</w:t>
      </w:r>
    </w:p>
    <w:p w14:paraId="503A47B1" w14:textId="77777777" w:rsidR="001637DE" w:rsidRDefault="006C5244">
      <w:pPr>
        <w:numPr>
          <w:ilvl w:val="0"/>
          <w:numId w:val="18"/>
        </w:numPr>
        <w:pBdr>
          <w:top w:val="nil"/>
          <w:left w:val="nil"/>
          <w:bottom w:val="nil"/>
          <w:right w:val="nil"/>
          <w:between w:val="nil"/>
        </w:pBdr>
        <w:spacing w:line="240" w:lineRule="auto"/>
        <w:ind w:left="1" w:hanging="3"/>
        <w:rPr>
          <w:rFonts w:ascii="標楷體" w:eastAsia="標楷體" w:hAnsi="標楷體" w:cs="標楷體"/>
          <w:color w:val="FF0000"/>
          <w:sz w:val="26"/>
          <w:szCs w:val="26"/>
        </w:rPr>
      </w:pPr>
      <w:r>
        <w:rPr>
          <w:rFonts w:ascii="標楷體" w:eastAsia="標楷體" w:hAnsi="標楷體" w:cs="標楷體"/>
          <w:color w:val="FF0000"/>
          <w:sz w:val="26"/>
          <w:szCs w:val="26"/>
        </w:rPr>
        <w:t>第二階段</w:t>
      </w:r>
      <w:r>
        <w:rPr>
          <w:rFonts w:ascii="標楷體" w:eastAsia="標楷體" w:hAnsi="標楷體" w:cs="標楷體"/>
          <w:color w:val="FF0000"/>
          <w:sz w:val="26"/>
          <w:szCs w:val="26"/>
        </w:rPr>
        <w:t>(</w:t>
      </w:r>
      <w:r>
        <w:rPr>
          <w:rFonts w:ascii="標楷體" w:eastAsia="標楷體" w:hAnsi="標楷體" w:cs="標楷體"/>
          <w:color w:val="FF0000"/>
          <w:sz w:val="26"/>
          <w:szCs w:val="26"/>
        </w:rPr>
        <w:t>資優資格審查</w:t>
      </w:r>
      <w:r>
        <w:rPr>
          <w:rFonts w:ascii="標楷體" w:eastAsia="標楷體" w:hAnsi="標楷體" w:cs="標楷體"/>
          <w:color w:val="FF0000"/>
          <w:sz w:val="26"/>
          <w:szCs w:val="26"/>
        </w:rPr>
        <w:t>)</w:t>
      </w:r>
      <w:r>
        <w:rPr>
          <w:rFonts w:ascii="標楷體" w:eastAsia="標楷體" w:hAnsi="標楷體" w:cs="標楷體"/>
          <w:color w:val="FF0000"/>
          <w:sz w:val="26"/>
          <w:szCs w:val="26"/>
        </w:rPr>
        <w:t>：請</w:t>
      </w:r>
      <w:proofErr w:type="gramStart"/>
      <w:r>
        <w:rPr>
          <w:rFonts w:ascii="標楷體" w:eastAsia="標楷體" w:hAnsi="標楷體" w:cs="標楷體"/>
          <w:color w:val="FF0000"/>
          <w:sz w:val="26"/>
          <w:szCs w:val="26"/>
        </w:rPr>
        <w:t>至校網下載</w:t>
      </w:r>
      <w:proofErr w:type="gramEnd"/>
      <w:r>
        <w:rPr>
          <w:rFonts w:ascii="標楷體" w:eastAsia="標楷體" w:hAnsi="標楷體" w:cs="標楷體"/>
          <w:color w:val="FF0000"/>
          <w:sz w:val="26"/>
          <w:szCs w:val="26"/>
        </w:rPr>
        <w:t>第二階段「資格</w:t>
      </w:r>
      <w:proofErr w:type="gramStart"/>
      <w:r>
        <w:rPr>
          <w:rFonts w:ascii="標楷體" w:eastAsia="標楷體" w:hAnsi="標楷體" w:cs="標楷體"/>
          <w:color w:val="FF0000"/>
          <w:sz w:val="26"/>
          <w:szCs w:val="26"/>
        </w:rPr>
        <w:t>複</w:t>
      </w:r>
      <w:proofErr w:type="gramEnd"/>
      <w:r>
        <w:rPr>
          <w:rFonts w:ascii="標楷體" w:eastAsia="標楷體" w:hAnsi="標楷體" w:cs="標楷體"/>
          <w:color w:val="FF0000"/>
          <w:sz w:val="26"/>
          <w:szCs w:val="26"/>
        </w:rPr>
        <w:t>審申請表」，填妥申請表以及附件表格</w:t>
      </w:r>
      <w:r>
        <w:rPr>
          <w:rFonts w:ascii="標楷體" w:eastAsia="標楷體" w:hAnsi="標楷體" w:cs="標楷體"/>
          <w:color w:val="FF0000"/>
          <w:sz w:val="26"/>
          <w:szCs w:val="26"/>
        </w:rPr>
        <w:t>(</w:t>
      </w:r>
      <w:r>
        <w:rPr>
          <w:rFonts w:ascii="標楷體" w:eastAsia="標楷體" w:hAnsi="標楷體" w:cs="標楷體"/>
          <w:color w:val="FF0000"/>
          <w:sz w:val="26"/>
          <w:szCs w:val="26"/>
        </w:rPr>
        <w:t>教師觀察推薦表、家長觀察推薦表與學習輔</w:t>
      </w:r>
      <w:r>
        <w:rPr>
          <w:rFonts w:ascii="標楷體" w:eastAsia="標楷體" w:hAnsi="標楷體" w:cs="標楷體"/>
          <w:color w:val="FF0000"/>
          <w:sz w:val="26"/>
          <w:szCs w:val="26"/>
        </w:rPr>
        <w:t>導計畫表</w:t>
      </w:r>
      <w:r>
        <w:rPr>
          <w:rFonts w:ascii="標楷體" w:eastAsia="標楷體" w:hAnsi="標楷體" w:cs="標楷體"/>
          <w:color w:val="FF0000"/>
          <w:sz w:val="26"/>
          <w:szCs w:val="26"/>
        </w:rPr>
        <w:t>)</w:t>
      </w:r>
      <w:r>
        <w:rPr>
          <w:rFonts w:ascii="標楷體" w:eastAsia="標楷體" w:hAnsi="標楷體" w:cs="標楷體"/>
          <w:color w:val="FF0000"/>
          <w:sz w:val="26"/>
          <w:szCs w:val="26"/>
        </w:rPr>
        <w:t>，於初審公告後兩</w:t>
      </w:r>
      <w:proofErr w:type="gramStart"/>
      <w:r>
        <w:rPr>
          <w:rFonts w:ascii="標楷體" w:eastAsia="標楷體" w:hAnsi="標楷體" w:cs="標楷體"/>
          <w:color w:val="FF0000"/>
          <w:sz w:val="26"/>
          <w:szCs w:val="26"/>
        </w:rPr>
        <w:t>週</w:t>
      </w:r>
      <w:proofErr w:type="gramEnd"/>
      <w:r>
        <w:rPr>
          <w:rFonts w:ascii="標楷體" w:eastAsia="標楷體" w:hAnsi="標楷體" w:cs="標楷體"/>
          <w:color w:val="FF0000"/>
          <w:sz w:val="26"/>
          <w:szCs w:val="26"/>
        </w:rPr>
        <w:t>內繳交至輔導處親</w:t>
      </w:r>
      <w:proofErr w:type="gramStart"/>
      <w:r>
        <w:rPr>
          <w:rFonts w:ascii="標楷體" w:eastAsia="標楷體" w:hAnsi="標楷體" w:cs="標楷體"/>
          <w:color w:val="FF0000"/>
          <w:sz w:val="26"/>
          <w:szCs w:val="26"/>
        </w:rPr>
        <w:t>職組，複</w:t>
      </w:r>
      <w:proofErr w:type="gramEnd"/>
      <w:r>
        <w:rPr>
          <w:rFonts w:ascii="標楷體" w:eastAsia="標楷體" w:hAnsi="標楷體" w:cs="標楷體"/>
          <w:color w:val="FF0000"/>
          <w:sz w:val="26"/>
          <w:szCs w:val="26"/>
        </w:rPr>
        <w:t>審結果將於截止收件日後二個月。</w:t>
      </w:r>
    </w:p>
    <w:p w14:paraId="66DD2A2A" w14:textId="77777777" w:rsidR="001637DE" w:rsidRDefault="006C5244">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本校依據申請個案組成鑑定小組，由校長擔任召集人，其成員包括行政人員（相關處室主任或組長）、學科教師、導師、輔導老師及學者專家等七人，審議資賦優異學生申請縮短修業年限案，並辦理相關鑑定評量作業；若縮短修業年限涵蓋不同教育階段者，則邀集學區內或鄰近學區之高一級以上教育階段的學校代表為鑑定小組成員。</w:t>
      </w:r>
    </w:p>
    <w:p w14:paraId="4DA7776E" w14:textId="77777777" w:rsidR="001637DE" w:rsidRDefault="006C5244">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本校組成鑑定小組召開縮短修業年限之鑑定會議，審議資賦優異學生申請縮短修業年限案，並於受理申請後二</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月內辦理完成相關之鑑定評量作業。</w:t>
      </w:r>
    </w:p>
    <w:p w14:paraId="2C9D9F90" w14:textId="77777777" w:rsidR="001637DE" w:rsidRDefault="006C5244">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本校辦理資賦優異學生縮短修業年限之鑑定評量，應符合教育部「身心障礙及資賦優異學生鑑定辦法」第二、第十四至十九條之規定，其鑑定評量內容應包含下列項目，以為審議之依據：</w:t>
      </w:r>
      <w:r>
        <w:rPr>
          <w:rFonts w:ascii="標楷體" w:eastAsia="標楷體" w:hAnsi="標楷體" w:cs="標楷體"/>
          <w:color w:val="000000"/>
          <w:sz w:val="26"/>
          <w:szCs w:val="26"/>
        </w:rPr>
        <w:t xml:space="preserve"> </w:t>
      </w:r>
    </w:p>
    <w:p w14:paraId="35FF20AB"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教師之觀察紀錄：含學生特殊學習表現、學科（學習領域）或學藝競賽成績及其教師觀察評語與建議等具體事項。</w:t>
      </w:r>
    </w:p>
    <w:p w14:paraId="1795134B"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學生家長之觀察紀錄：含學生之家居生活情形、學習狀況、親子互動情形及其家長管教態度等具體事項。</w:t>
      </w:r>
    </w:p>
    <w:p w14:paraId="4D11EF8C"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申請學科（學習領域）之標準化學術性向或成就測驗成績。</w:t>
      </w:r>
    </w:p>
    <w:p w14:paraId="441FBCC1"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學科（學習領域）成績紀錄：含學生之學科（學習領域）歷次學期成績及校內各項評量成績。</w:t>
      </w:r>
    </w:p>
    <w:p w14:paraId="10990B5D"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學科（學習領域）成就測驗紀錄：含學生接受標準化成就測驗，或由學校參酌現行課程標準（綱要）之學習發展目標，自選或自編學科（學習領域）成就測驗之各項評量成績。</w:t>
      </w:r>
    </w:p>
    <w:p w14:paraId="5A559AB1"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社會適應行為之評量：含學生與同儕團體互動情形及其適應新情境之能力、壓力調</w:t>
      </w:r>
      <w:r>
        <w:rPr>
          <w:rFonts w:ascii="標楷體" w:eastAsia="標楷體" w:hAnsi="標楷體" w:cs="標楷體"/>
          <w:color w:val="000000"/>
          <w:sz w:val="26"/>
          <w:szCs w:val="26"/>
        </w:rPr>
        <w:lastRenderedPageBreak/>
        <w:t>適能力、自我管理能力等事項。</w:t>
      </w:r>
    </w:p>
    <w:p w14:paraId="211C6313"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特殊表現紀錄：含學生參加國際性或全國性有關之競賽或展覽活動、學術研究機構長期輔導或獨立研究成果之表現等事項。</w:t>
      </w:r>
    </w:p>
    <w:p w14:paraId="5911A385"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特殊需求學生特質檢核表。</w:t>
      </w:r>
    </w:p>
    <w:p w14:paraId="14BB1A6F" w14:textId="77777777" w:rsidR="001637DE" w:rsidRDefault="006C5244">
      <w:pPr>
        <w:numPr>
          <w:ilvl w:val="0"/>
          <w:numId w:val="4"/>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凡申請下列辦理方式之縮短修業年限學生，必須於該學期申請前一個學期，確實到校完成前一學期修業規定，才得以提出申請</w:t>
      </w:r>
      <w:r>
        <w:rPr>
          <w:rFonts w:ascii="標楷體" w:eastAsia="標楷體" w:hAnsi="標楷體" w:cs="標楷體"/>
          <w:color w:val="000000"/>
          <w:sz w:val="26"/>
          <w:szCs w:val="26"/>
        </w:rPr>
        <w:t>(</w:t>
      </w:r>
      <w:r>
        <w:rPr>
          <w:rFonts w:ascii="標楷體" w:eastAsia="標楷體" w:hAnsi="標楷體" w:cs="標楷體"/>
          <w:color w:val="000000"/>
          <w:sz w:val="26"/>
          <w:szCs w:val="26"/>
        </w:rPr>
        <w:t>申請在家自行教育學生必須符合前述規定</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14:paraId="68F1C420" w14:textId="77777777" w:rsidR="001637DE" w:rsidRDefault="006C5244">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學生申請學科成就測驗通過後免修該學科（學習領域）課程、部分學科（學習領域）加速及全部學科（學習領域）同時加速者，由鑑定小組提交鑑定結果經本校特殊教育推行委員會審議通過後實施，並報新竹市政府備查；申請部分學科（學習領域）跳級</w:t>
      </w:r>
      <w:r>
        <w:rPr>
          <w:rFonts w:ascii="標楷體" w:eastAsia="標楷體" w:hAnsi="標楷體" w:cs="標楷體"/>
          <w:color w:val="000000"/>
          <w:sz w:val="26"/>
          <w:szCs w:val="26"/>
        </w:rPr>
        <w:t>及全部學科（學習領域）跳級者，由鑑定小組提交鑑定結果由本市</w:t>
      </w:r>
      <w:proofErr w:type="gramStart"/>
      <w:r>
        <w:rPr>
          <w:rFonts w:ascii="標楷體" w:eastAsia="標楷體" w:hAnsi="標楷體" w:cs="標楷體"/>
          <w:color w:val="000000"/>
          <w:sz w:val="26"/>
          <w:szCs w:val="26"/>
        </w:rPr>
        <w:t>鑑</w:t>
      </w:r>
      <w:proofErr w:type="gramEnd"/>
      <w:r>
        <w:rPr>
          <w:rFonts w:ascii="標楷體" w:eastAsia="標楷體" w:hAnsi="標楷體" w:cs="標楷體"/>
          <w:color w:val="000000"/>
          <w:sz w:val="26"/>
          <w:szCs w:val="26"/>
        </w:rPr>
        <w:t>輔會審議，通過並經新竹市政府核定後實施。</w:t>
      </w:r>
    </w:p>
    <w:p w14:paraId="1DFDFB7C" w14:textId="77777777" w:rsidR="001637DE" w:rsidRDefault="006C5244">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資賦優異學生經鑑定結果符合縮短修業年限資格者，由其授課教師及法定代理人共同擬訂縮短修業年限學習輔導計畫，</w:t>
      </w:r>
      <w:proofErr w:type="gramStart"/>
      <w:r>
        <w:rPr>
          <w:rFonts w:ascii="標楷體" w:eastAsia="標楷體" w:hAnsi="標楷體" w:cs="標楷體"/>
          <w:color w:val="000000"/>
          <w:sz w:val="26"/>
          <w:szCs w:val="26"/>
        </w:rPr>
        <w:t>採</w:t>
      </w:r>
      <w:proofErr w:type="gramEnd"/>
      <w:r>
        <w:rPr>
          <w:rFonts w:ascii="標楷體" w:eastAsia="標楷體" w:hAnsi="標楷體" w:cs="標楷體"/>
          <w:color w:val="000000"/>
          <w:sz w:val="26"/>
          <w:szCs w:val="26"/>
        </w:rPr>
        <w:t>個案輔導方式辦理，並加強與其法定代理人溝通。如發現學生適應確有困難，應通知其法定代理人召開個案會議，</w:t>
      </w:r>
      <w:proofErr w:type="gramStart"/>
      <w:r>
        <w:rPr>
          <w:rFonts w:ascii="標楷體" w:eastAsia="標楷體" w:hAnsi="標楷體" w:cs="標楷體"/>
          <w:color w:val="000000"/>
          <w:sz w:val="26"/>
          <w:szCs w:val="26"/>
        </w:rPr>
        <w:t>研</w:t>
      </w:r>
      <w:proofErr w:type="gramEnd"/>
      <w:r>
        <w:rPr>
          <w:rFonts w:ascii="標楷體" w:eastAsia="標楷體" w:hAnsi="標楷體" w:cs="標楷體"/>
          <w:color w:val="000000"/>
          <w:sz w:val="26"/>
          <w:szCs w:val="26"/>
        </w:rPr>
        <w:t>修輔導計畫，以謀求補救。必要時，得輔導學生回原學校、</w:t>
      </w:r>
      <w:proofErr w:type="gramStart"/>
      <w:r>
        <w:rPr>
          <w:rFonts w:ascii="標楷體" w:eastAsia="標楷體" w:hAnsi="標楷體" w:cs="標楷體"/>
          <w:color w:val="000000"/>
          <w:sz w:val="26"/>
          <w:szCs w:val="26"/>
        </w:rPr>
        <w:t>原年級</w:t>
      </w:r>
      <w:proofErr w:type="gramEnd"/>
      <w:r>
        <w:rPr>
          <w:rFonts w:ascii="標楷體" w:eastAsia="標楷體" w:hAnsi="標楷體" w:cs="標楷體"/>
          <w:color w:val="000000"/>
          <w:sz w:val="26"/>
          <w:szCs w:val="26"/>
        </w:rPr>
        <w:t>適當班級就讀或停止加速課程。</w:t>
      </w:r>
    </w:p>
    <w:p w14:paraId="33A58130" w14:textId="77777777" w:rsidR="001637DE" w:rsidRDefault="006C5244">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前述辦理流程請參閱附件二。</w:t>
      </w:r>
    </w:p>
    <w:p w14:paraId="6F59F0AA"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rPr>
      </w:pPr>
      <w:r>
        <w:rPr>
          <w:rFonts w:ascii="標楷體" w:eastAsia="標楷體" w:hAnsi="標楷體" w:cs="標楷體"/>
          <w:b/>
          <w:color w:val="000000"/>
          <w:sz w:val="28"/>
          <w:szCs w:val="28"/>
        </w:rPr>
        <w:t>肆、辦理方式</w:t>
      </w:r>
    </w:p>
    <w:p w14:paraId="6872AEFA"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b/>
          <w:color w:val="000000"/>
          <w:sz w:val="26"/>
          <w:szCs w:val="26"/>
        </w:rPr>
        <w:t>一、學科成就測驗通過後免修該科（學習領域）課程：</w:t>
      </w:r>
      <w:proofErr w:type="gramStart"/>
      <w:r>
        <w:rPr>
          <w:rFonts w:ascii="標楷體" w:eastAsia="標楷體" w:hAnsi="標楷體" w:cs="標楷體"/>
          <w:b/>
          <w:color w:val="000000"/>
          <w:sz w:val="26"/>
          <w:szCs w:val="26"/>
        </w:rPr>
        <w:t>係指資賦</w:t>
      </w:r>
      <w:proofErr w:type="gramEnd"/>
      <w:r>
        <w:rPr>
          <w:rFonts w:ascii="標楷體" w:eastAsia="標楷體" w:hAnsi="標楷體" w:cs="標楷體"/>
          <w:b/>
          <w:color w:val="000000"/>
          <w:sz w:val="26"/>
          <w:szCs w:val="26"/>
        </w:rPr>
        <w:t>優異學生某一學科（學習領域）成就具有高一</w:t>
      </w:r>
      <w:proofErr w:type="gramStart"/>
      <w:r>
        <w:rPr>
          <w:rFonts w:ascii="標楷體" w:eastAsia="標楷體" w:hAnsi="標楷體" w:cs="標楷體"/>
          <w:b/>
          <w:color w:val="000000"/>
          <w:sz w:val="26"/>
          <w:szCs w:val="26"/>
        </w:rPr>
        <w:t>個</w:t>
      </w:r>
      <w:proofErr w:type="gramEnd"/>
      <w:r>
        <w:rPr>
          <w:rFonts w:ascii="標楷體" w:eastAsia="標楷體" w:hAnsi="標楷體" w:cs="標楷體"/>
          <w:b/>
          <w:color w:val="000000"/>
          <w:sz w:val="26"/>
          <w:szCs w:val="26"/>
        </w:rPr>
        <w:t>年級以上程度者，在校可免修該課程。</w:t>
      </w:r>
    </w:p>
    <w:p w14:paraId="12AFAB87" w14:textId="77777777" w:rsidR="001637DE" w:rsidRDefault="006C5244">
      <w:pPr>
        <w:numPr>
          <w:ilvl w:val="0"/>
          <w:numId w:val="8"/>
        </w:numPr>
        <w:pBdr>
          <w:top w:val="nil"/>
          <w:left w:val="nil"/>
          <w:bottom w:val="nil"/>
          <w:right w:val="nil"/>
          <w:between w:val="nil"/>
        </w:pBdr>
        <w:tabs>
          <w:tab w:val="left" w:pos="567"/>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申請資格：</w:t>
      </w:r>
    </w:p>
    <w:p w14:paraId="7854136F" w14:textId="77777777" w:rsidR="001637DE" w:rsidRDefault="006C5244">
      <w:pPr>
        <w:numPr>
          <w:ilvl w:val="1"/>
          <w:numId w:val="8"/>
        </w:numPr>
        <w:pBdr>
          <w:top w:val="nil"/>
          <w:left w:val="nil"/>
          <w:bottom w:val="nil"/>
          <w:right w:val="nil"/>
          <w:between w:val="nil"/>
        </w:pBdr>
        <w:tabs>
          <w:tab w:val="left" w:pos="567"/>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申請免修之學科（學習領域）前一學期成績須達同年級全體學生前</w:t>
      </w:r>
      <w:r>
        <w:rPr>
          <w:rFonts w:ascii="標楷體" w:eastAsia="標楷體" w:hAnsi="標楷體" w:cs="標楷體"/>
          <w:color w:val="000000"/>
          <w:sz w:val="26"/>
          <w:szCs w:val="26"/>
        </w:rPr>
        <w:t>3</w:t>
      </w:r>
      <w:r>
        <w:rPr>
          <w:rFonts w:ascii="標楷體" w:eastAsia="標楷體" w:hAnsi="標楷體" w:cs="標楷體"/>
          <w:color w:val="000000"/>
          <w:sz w:val="26"/>
          <w:szCs w:val="26"/>
        </w:rPr>
        <w:t>％，具有學習高一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年級以上課程能力之資優學生。</w:t>
      </w:r>
    </w:p>
    <w:p w14:paraId="4C7A8EC5" w14:textId="77777777" w:rsidR="001637DE" w:rsidRDefault="006C5244">
      <w:pPr>
        <w:numPr>
          <w:ilvl w:val="1"/>
          <w:numId w:val="8"/>
        </w:numPr>
        <w:pBdr>
          <w:top w:val="nil"/>
          <w:left w:val="nil"/>
          <w:bottom w:val="nil"/>
          <w:right w:val="nil"/>
          <w:between w:val="nil"/>
        </w:pBdr>
        <w:tabs>
          <w:tab w:val="left" w:pos="567"/>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凡申請縮短修業年限學生，必須於該學期申請前一個學期，確實到校完成前一學期該科</w:t>
      </w:r>
      <w:r>
        <w:rPr>
          <w:rFonts w:ascii="標楷體" w:eastAsia="標楷體" w:hAnsi="標楷體" w:cs="標楷體"/>
          <w:color w:val="000000"/>
          <w:sz w:val="26"/>
          <w:szCs w:val="26"/>
        </w:rPr>
        <w:t>(</w:t>
      </w:r>
      <w:r>
        <w:rPr>
          <w:rFonts w:ascii="標楷體" w:eastAsia="標楷體" w:hAnsi="標楷體" w:cs="標楷體"/>
          <w:color w:val="000000"/>
          <w:sz w:val="26"/>
          <w:szCs w:val="26"/>
        </w:rPr>
        <w:t>學習領域</w:t>
      </w:r>
      <w:r>
        <w:rPr>
          <w:rFonts w:ascii="標楷體" w:eastAsia="標楷體" w:hAnsi="標楷體" w:cs="標楷體"/>
          <w:color w:val="000000"/>
          <w:sz w:val="26"/>
          <w:szCs w:val="26"/>
        </w:rPr>
        <w:t>)</w:t>
      </w:r>
      <w:r>
        <w:rPr>
          <w:rFonts w:ascii="標楷體" w:eastAsia="標楷體" w:hAnsi="標楷體" w:cs="標楷體"/>
          <w:color w:val="000000"/>
          <w:sz w:val="26"/>
          <w:szCs w:val="26"/>
        </w:rPr>
        <w:t>課程修業規定，才得以提出申請</w:t>
      </w:r>
      <w:r>
        <w:rPr>
          <w:rFonts w:ascii="標楷體" w:eastAsia="標楷體" w:hAnsi="標楷體" w:cs="標楷體"/>
          <w:color w:val="000000"/>
          <w:sz w:val="26"/>
          <w:szCs w:val="26"/>
        </w:rPr>
        <w:t>(</w:t>
      </w:r>
      <w:r>
        <w:rPr>
          <w:rFonts w:ascii="標楷體" w:eastAsia="標楷體" w:hAnsi="標楷體" w:cs="標楷體"/>
          <w:color w:val="000000"/>
          <w:sz w:val="26"/>
          <w:szCs w:val="26"/>
        </w:rPr>
        <w:t>申請在家自行教育學生必須符合前述規定</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14:paraId="14C408BD" w14:textId="77777777" w:rsidR="001637DE" w:rsidRDefault="006C5244">
      <w:pPr>
        <w:numPr>
          <w:ilvl w:val="0"/>
          <w:numId w:val="8"/>
        </w:numPr>
        <w:pBdr>
          <w:top w:val="nil"/>
          <w:left w:val="nil"/>
          <w:bottom w:val="nil"/>
          <w:right w:val="nil"/>
          <w:between w:val="nil"/>
        </w:pBdr>
        <w:tabs>
          <w:tab w:val="left" w:pos="567"/>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申請科目</w:t>
      </w:r>
    </w:p>
    <w:p w14:paraId="3F900716" w14:textId="77777777" w:rsidR="001637DE" w:rsidRDefault="006C5244">
      <w:pPr>
        <w:pBdr>
          <w:top w:val="nil"/>
          <w:left w:val="nil"/>
          <w:bottom w:val="nil"/>
          <w:right w:val="nil"/>
          <w:between w:val="nil"/>
        </w:pBdr>
        <w:tabs>
          <w:tab w:val="left" w:pos="567"/>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國小階段：語文、數學、社會、自然學習領域之相關學科。</w:t>
      </w:r>
    </w:p>
    <w:p w14:paraId="136CBB53" w14:textId="77777777" w:rsidR="001637DE" w:rsidRDefault="006C5244">
      <w:pPr>
        <w:pBdr>
          <w:top w:val="nil"/>
          <w:left w:val="nil"/>
          <w:bottom w:val="nil"/>
          <w:right w:val="nil"/>
          <w:between w:val="nil"/>
        </w:pBdr>
        <w:tabs>
          <w:tab w:val="left" w:pos="567"/>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（三）評量方式及鑑定標準</w:t>
      </w:r>
    </w:p>
    <w:p w14:paraId="4D5B1AF2" w14:textId="77777777" w:rsidR="001637DE" w:rsidRDefault="006C5244">
      <w:pPr>
        <w:numPr>
          <w:ilvl w:val="0"/>
          <w:numId w:val="6"/>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參加該申請學科（學習領域）之標準化學術性向或成就測驗得分在平均數正二個標準差或百分等級</w:t>
      </w:r>
      <w:r>
        <w:rPr>
          <w:rFonts w:ascii="標楷體" w:eastAsia="標楷體" w:hAnsi="標楷體" w:cs="標楷體"/>
          <w:color w:val="000000"/>
          <w:sz w:val="26"/>
          <w:szCs w:val="26"/>
        </w:rPr>
        <w:t>97</w:t>
      </w:r>
      <w:r>
        <w:rPr>
          <w:rFonts w:ascii="標楷體" w:eastAsia="標楷體" w:hAnsi="標楷體" w:cs="標楷體"/>
          <w:color w:val="000000"/>
          <w:sz w:val="26"/>
          <w:szCs w:val="26"/>
        </w:rPr>
        <w:t>以上。</w:t>
      </w:r>
    </w:p>
    <w:p w14:paraId="3B258DCE" w14:textId="77777777" w:rsidR="001637DE" w:rsidRDefault="006C5244">
      <w:pPr>
        <w:numPr>
          <w:ilvl w:val="0"/>
          <w:numId w:val="6"/>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以參加高一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年級標準化成就測驗或以高一</w:t>
      </w:r>
      <w:proofErr w:type="gramStart"/>
      <w:r>
        <w:rPr>
          <w:rFonts w:ascii="標楷體" w:eastAsia="標楷體" w:hAnsi="標楷體" w:cs="標楷體"/>
          <w:color w:val="000000"/>
          <w:sz w:val="26"/>
          <w:szCs w:val="26"/>
        </w:rPr>
        <w:t>個年級之段考</w:t>
      </w:r>
      <w:proofErr w:type="gramEnd"/>
      <w:r>
        <w:rPr>
          <w:rFonts w:ascii="標楷體" w:eastAsia="標楷體" w:hAnsi="標楷體" w:cs="標楷體"/>
          <w:color w:val="000000"/>
          <w:sz w:val="26"/>
          <w:szCs w:val="26"/>
        </w:rPr>
        <w:t>成績作為學業成就測驗資料，其得分為高一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年級正一個標準差（百分等級</w:t>
      </w:r>
      <w:r>
        <w:rPr>
          <w:rFonts w:ascii="標楷體" w:eastAsia="標楷體" w:hAnsi="標楷體" w:cs="標楷體"/>
          <w:color w:val="000000"/>
          <w:sz w:val="26"/>
          <w:szCs w:val="26"/>
        </w:rPr>
        <w:t>85</w:t>
      </w:r>
      <w:r>
        <w:rPr>
          <w:rFonts w:ascii="標楷體" w:eastAsia="標楷體" w:hAnsi="標楷體" w:cs="標楷體"/>
          <w:color w:val="000000"/>
          <w:sz w:val="26"/>
          <w:szCs w:val="26"/>
        </w:rPr>
        <w:t>）以上。</w:t>
      </w:r>
    </w:p>
    <w:p w14:paraId="2ABDF426" w14:textId="77777777" w:rsidR="001637DE" w:rsidRDefault="006C5244">
      <w:pPr>
        <w:numPr>
          <w:ilvl w:val="0"/>
          <w:numId w:val="6"/>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經專家學者、指導教師或家長觀察推薦，並檢附學習特質與表現卓越或傑出等之具體資料。</w:t>
      </w:r>
    </w:p>
    <w:p w14:paraId="544C2740"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（四）學習方式</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 xml:space="preserve">                                                                                                                                                                   </w:t>
      </w:r>
    </w:p>
    <w:p w14:paraId="088AAD1A" w14:textId="77777777" w:rsidR="001637DE" w:rsidRDefault="006C5244">
      <w:pPr>
        <w:numPr>
          <w:ilvl w:val="0"/>
          <w:numId w:val="2"/>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自學：於圖書館或校內其他場所自學，</w:t>
      </w:r>
      <w:r>
        <w:rPr>
          <w:rFonts w:ascii="標楷體" w:eastAsia="標楷體" w:hAnsi="標楷體" w:cs="標楷體"/>
          <w:color w:val="FF0000"/>
          <w:sz w:val="26"/>
          <w:szCs w:val="26"/>
        </w:rPr>
        <w:t>場地安排需經校方同意，且以不影響學校既定課程與活動為原則</w:t>
      </w:r>
      <w:r>
        <w:rPr>
          <w:rFonts w:ascii="標楷體" w:eastAsia="標楷體" w:hAnsi="標楷體" w:cs="標楷體"/>
          <w:color w:val="000000"/>
          <w:sz w:val="26"/>
          <w:szCs w:val="26"/>
        </w:rPr>
        <w:t>，</w:t>
      </w:r>
      <w:proofErr w:type="gramStart"/>
      <w:r>
        <w:rPr>
          <w:rFonts w:ascii="標楷體" w:eastAsia="標楷體" w:hAnsi="標楷體" w:cs="標楷體"/>
          <w:color w:val="000000"/>
          <w:sz w:val="26"/>
          <w:szCs w:val="26"/>
        </w:rPr>
        <w:t>惟適性教育</w:t>
      </w:r>
      <w:proofErr w:type="gramEnd"/>
      <w:r>
        <w:rPr>
          <w:rFonts w:ascii="標楷體" w:eastAsia="標楷體" w:hAnsi="標楷體" w:cs="標楷體"/>
          <w:color w:val="000000"/>
          <w:sz w:val="26"/>
          <w:szCs w:val="26"/>
        </w:rPr>
        <w:t>與安全維護措施須在學習輔導計畫中註明。</w:t>
      </w:r>
    </w:p>
    <w:p w14:paraId="4B1F72AC" w14:textId="77777777" w:rsidR="001637DE" w:rsidRDefault="006C5244">
      <w:pPr>
        <w:numPr>
          <w:ilvl w:val="0"/>
          <w:numId w:val="2"/>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該科（領域）課程之</w:t>
      </w:r>
      <w:proofErr w:type="gramStart"/>
      <w:r>
        <w:rPr>
          <w:rFonts w:ascii="標楷體" w:eastAsia="標楷體" w:hAnsi="標楷體" w:cs="標楷體"/>
          <w:color w:val="000000"/>
          <w:sz w:val="26"/>
          <w:szCs w:val="26"/>
        </w:rPr>
        <w:t>加深加廣學習</w:t>
      </w:r>
      <w:proofErr w:type="gramEnd"/>
      <w:r>
        <w:rPr>
          <w:rFonts w:ascii="標楷體" w:eastAsia="標楷體" w:hAnsi="標楷體" w:cs="標楷體"/>
          <w:color w:val="000000"/>
          <w:sz w:val="26"/>
          <w:szCs w:val="26"/>
        </w:rPr>
        <w:t>：可學習同年級</w:t>
      </w:r>
      <w:proofErr w:type="gramStart"/>
      <w:r>
        <w:rPr>
          <w:rFonts w:ascii="標楷體" w:eastAsia="標楷體" w:hAnsi="標楷體" w:cs="標楷體"/>
          <w:color w:val="000000"/>
          <w:sz w:val="26"/>
          <w:szCs w:val="26"/>
        </w:rPr>
        <w:t>之加廣教材</w:t>
      </w:r>
      <w:proofErr w:type="gramEnd"/>
      <w:r>
        <w:rPr>
          <w:rFonts w:ascii="標楷體" w:eastAsia="標楷體" w:hAnsi="標楷體" w:cs="標楷體"/>
          <w:color w:val="000000"/>
          <w:sz w:val="26"/>
          <w:szCs w:val="26"/>
        </w:rPr>
        <w:t>或學習較高年級、較高教育階段之課程，惟教學人員、教育目標、授課地點及授課鐘點之支付</w:t>
      </w:r>
      <w:proofErr w:type="gramStart"/>
      <w:r>
        <w:rPr>
          <w:rFonts w:ascii="標楷體" w:eastAsia="標楷體" w:hAnsi="標楷體" w:cs="標楷體"/>
          <w:color w:val="000000"/>
          <w:sz w:val="26"/>
          <w:szCs w:val="26"/>
        </w:rPr>
        <w:t>事宜均應於</w:t>
      </w:r>
      <w:proofErr w:type="gramEnd"/>
      <w:r>
        <w:rPr>
          <w:rFonts w:ascii="標楷體" w:eastAsia="標楷體" w:hAnsi="標楷體" w:cs="標楷體"/>
          <w:color w:val="000000"/>
          <w:sz w:val="26"/>
          <w:szCs w:val="26"/>
        </w:rPr>
        <w:t>學習輔導計畫中註明。</w:t>
      </w:r>
    </w:p>
    <w:p w14:paraId="107EFB1E" w14:textId="77777777" w:rsidR="001637DE" w:rsidRDefault="006C5244">
      <w:pPr>
        <w:numPr>
          <w:ilvl w:val="0"/>
          <w:numId w:val="2"/>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學習其他課程：可學習其他感興趣之課程或補救較弱之科目，</w:t>
      </w:r>
      <w:proofErr w:type="gramStart"/>
      <w:r>
        <w:rPr>
          <w:rFonts w:ascii="標楷體" w:eastAsia="標楷體" w:hAnsi="標楷體" w:cs="標楷體"/>
          <w:color w:val="000000"/>
          <w:sz w:val="26"/>
          <w:szCs w:val="26"/>
        </w:rPr>
        <w:t>惟所學</w:t>
      </w:r>
      <w:proofErr w:type="gramEnd"/>
      <w:r>
        <w:rPr>
          <w:rFonts w:ascii="標楷體" w:eastAsia="標楷體" w:hAnsi="標楷體" w:cs="標楷體"/>
          <w:color w:val="000000"/>
          <w:sz w:val="26"/>
          <w:szCs w:val="26"/>
        </w:rPr>
        <w:t>之課程、教學人員、學習地點、課程調整措施及授課鐘點之支付</w:t>
      </w:r>
      <w:proofErr w:type="gramStart"/>
      <w:r>
        <w:rPr>
          <w:rFonts w:ascii="標楷體" w:eastAsia="標楷體" w:hAnsi="標楷體" w:cs="標楷體"/>
          <w:color w:val="000000"/>
          <w:sz w:val="26"/>
          <w:szCs w:val="26"/>
        </w:rPr>
        <w:t>事宜均應於</w:t>
      </w:r>
      <w:proofErr w:type="gramEnd"/>
      <w:r>
        <w:rPr>
          <w:rFonts w:ascii="標楷體" w:eastAsia="標楷體" w:hAnsi="標楷體" w:cs="標楷體"/>
          <w:color w:val="000000"/>
          <w:sz w:val="26"/>
          <w:szCs w:val="26"/>
        </w:rPr>
        <w:t>學習輔導計畫中註明。</w:t>
      </w:r>
    </w:p>
    <w:p w14:paraId="72745E13" w14:textId="77777777" w:rsidR="001637DE" w:rsidRDefault="006C5244">
      <w:pPr>
        <w:numPr>
          <w:ilvl w:val="0"/>
          <w:numId w:val="2"/>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免修科目（學習領域）任課教師應督促學習輔導計畫之執行，並於每次段考後對學生的學習輔導計畫提出建議。</w:t>
      </w:r>
    </w:p>
    <w:p w14:paraId="7549F73C"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hd w:val="clear" w:color="auto" w:fill="D9D9D9"/>
        </w:rPr>
      </w:pPr>
      <w:r>
        <w:rPr>
          <w:rFonts w:ascii="標楷體" w:eastAsia="標楷體" w:hAnsi="標楷體" w:cs="標楷體"/>
          <w:color w:val="000000"/>
          <w:sz w:val="26"/>
          <w:szCs w:val="26"/>
          <w:shd w:val="clear" w:color="auto" w:fill="D9D9D9"/>
        </w:rPr>
        <w:t>（五）成績考查：各校自訂（請參考附件一）。</w:t>
      </w:r>
    </w:p>
    <w:p w14:paraId="319EAE36" w14:textId="77777777" w:rsidR="001637DE" w:rsidRDefault="001637DE">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2F8E195F" w14:textId="77777777" w:rsidR="001637DE" w:rsidRDefault="006C5244">
      <w:pPr>
        <w:pBdr>
          <w:top w:val="nil"/>
          <w:left w:val="nil"/>
          <w:bottom w:val="nil"/>
          <w:right w:val="nil"/>
          <w:between w:val="nil"/>
        </w:pBdr>
        <w:spacing w:after="120" w:line="240" w:lineRule="auto"/>
        <w:ind w:left="1" w:hanging="3"/>
        <w:jc w:val="both"/>
        <w:rPr>
          <w:rFonts w:ascii="標楷體" w:eastAsia="標楷體" w:hAnsi="標楷體" w:cs="標楷體"/>
          <w:color w:val="000000"/>
          <w:sz w:val="26"/>
          <w:szCs w:val="26"/>
        </w:rPr>
      </w:pPr>
      <w:r>
        <w:rPr>
          <w:rFonts w:ascii="標楷體" w:eastAsia="標楷體" w:hAnsi="標楷體" w:cs="標楷體"/>
          <w:b/>
          <w:color w:val="000000"/>
          <w:sz w:val="26"/>
          <w:szCs w:val="26"/>
        </w:rPr>
        <w:t>二、部分學科（學習領域）加速：依據資賦優異學生學習成就優異之學科（學習領域），將就讀教育階段內應修習之課程，以較少的時間加速完成。</w:t>
      </w:r>
    </w:p>
    <w:p w14:paraId="79701D7C" w14:textId="77777777" w:rsidR="001637DE" w:rsidRDefault="006C5244">
      <w:pPr>
        <w:pBdr>
          <w:top w:val="nil"/>
          <w:left w:val="nil"/>
          <w:bottom w:val="nil"/>
          <w:right w:val="nil"/>
          <w:between w:val="nil"/>
        </w:pBdr>
        <w:tabs>
          <w:tab w:val="left" w:pos="1843"/>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（一）申請資格：</w:t>
      </w:r>
    </w:p>
    <w:p w14:paraId="5D28254A"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1.</w:t>
      </w:r>
      <w:r>
        <w:rPr>
          <w:rFonts w:ascii="標楷體" w:eastAsia="標楷體" w:hAnsi="標楷體" w:cs="標楷體"/>
          <w:color w:val="000000"/>
          <w:sz w:val="26"/>
          <w:szCs w:val="26"/>
        </w:rPr>
        <w:t>該學科（學習領域）學業成績優異，前一學期成績須達同年級全學生前</w:t>
      </w:r>
      <w:r>
        <w:rPr>
          <w:rFonts w:ascii="標楷體" w:eastAsia="標楷體" w:hAnsi="標楷體" w:cs="標楷體"/>
          <w:color w:val="000000"/>
          <w:sz w:val="26"/>
          <w:szCs w:val="26"/>
        </w:rPr>
        <w:t>3%</w:t>
      </w:r>
      <w:r>
        <w:rPr>
          <w:rFonts w:ascii="標楷體" w:eastAsia="標楷體" w:hAnsi="標楷體" w:cs="標楷體"/>
          <w:color w:val="000000"/>
          <w:sz w:val="26"/>
          <w:szCs w:val="26"/>
        </w:rPr>
        <w:t>，且學習能力特強之資賦優異學生。</w:t>
      </w:r>
    </w:p>
    <w:p w14:paraId="682B82D7"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2.</w:t>
      </w:r>
      <w:r>
        <w:rPr>
          <w:rFonts w:ascii="標楷體" w:eastAsia="標楷體" w:hAnsi="標楷體" w:cs="標楷體"/>
          <w:color w:val="000000"/>
          <w:sz w:val="26"/>
          <w:szCs w:val="26"/>
        </w:rPr>
        <w:t>凡申請縮短修業年限學生，必須於該學期申請前一個學期，確實到校完成前一學期部分學科</w:t>
      </w:r>
      <w:r>
        <w:rPr>
          <w:rFonts w:ascii="標楷體" w:eastAsia="標楷體" w:hAnsi="標楷體" w:cs="標楷體"/>
          <w:color w:val="000000"/>
          <w:sz w:val="26"/>
          <w:szCs w:val="26"/>
        </w:rPr>
        <w:t>(</w:t>
      </w:r>
      <w:r>
        <w:rPr>
          <w:rFonts w:ascii="標楷體" w:eastAsia="標楷體" w:hAnsi="標楷體" w:cs="標楷體"/>
          <w:color w:val="000000"/>
          <w:sz w:val="26"/>
          <w:szCs w:val="26"/>
        </w:rPr>
        <w:t>學習領域</w:t>
      </w:r>
      <w:r>
        <w:rPr>
          <w:rFonts w:ascii="標楷體" w:eastAsia="標楷體" w:hAnsi="標楷體" w:cs="標楷體"/>
          <w:color w:val="000000"/>
          <w:sz w:val="26"/>
          <w:szCs w:val="26"/>
        </w:rPr>
        <w:t>)</w:t>
      </w:r>
      <w:r>
        <w:rPr>
          <w:rFonts w:ascii="標楷體" w:eastAsia="標楷體" w:hAnsi="標楷體" w:cs="標楷體"/>
          <w:color w:val="000000"/>
          <w:sz w:val="26"/>
          <w:szCs w:val="26"/>
        </w:rPr>
        <w:t>修業規定，才得以提出申請</w:t>
      </w:r>
      <w:r>
        <w:rPr>
          <w:rFonts w:ascii="標楷體" w:eastAsia="標楷體" w:hAnsi="標楷體" w:cs="標楷體"/>
          <w:color w:val="000000"/>
          <w:sz w:val="26"/>
          <w:szCs w:val="26"/>
        </w:rPr>
        <w:t>(</w:t>
      </w:r>
      <w:r>
        <w:rPr>
          <w:rFonts w:ascii="標楷體" w:eastAsia="標楷體" w:hAnsi="標楷體" w:cs="標楷體"/>
          <w:color w:val="000000"/>
          <w:sz w:val="26"/>
          <w:szCs w:val="26"/>
        </w:rPr>
        <w:t>申請在家自行教育學生必須符合前述規定</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14:paraId="68474EB7" w14:textId="77777777" w:rsidR="001637DE" w:rsidRDefault="006C5244">
      <w:pPr>
        <w:pBdr>
          <w:top w:val="nil"/>
          <w:left w:val="nil"/>
          <w:bottom w:val="nil"/>
          <w:right w:val="nil"/>
          <w:between w:val="nil"/>
        </w:pBdr>
        <w:tabs>
          <w:tab w:val="left" w:pos="1843"/>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（二）評量科目</w:t>
      </w:r>
    </w:p>
    <w:p w14:paraId="12A3AFCE"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國小階段：語文、數學、社會、自然學習領域之相關學科。</w:t>
      </w:r>
    </w:p>
    <w:p w14:paraId="2C9C25D6"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（三）評量方式及鑑定標準</w:t>
      </w:r>
    </w:p>
    <w:p w14:paraId="7D645ED3" w14:textId="77777777" w:rsidR="001637DE" w:rsidRDefault="006C5244">
      <w:pPr>
        <w:numPr>
          <w:ilvl w:val="0"/>
          <w:numId w:val="9"/>
        </w:numPr>
        <w:pBdr>
          <w:top w:val="nil"/>
          <w:left w:val="nil"/>
          <w:bottom w:val="nil"/>
          <w:right w:val="nil"/>
          <w:between w:val="nil"/>
        </w:pBdr>
        <w:tabs>
          <w:tab w:val="left" w:pos="709"/>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參加該申請學科（學習領域）之標準化學術性向或成就測驗得分在平均數正二個標準差或百分等級</w:t>
      </w:r>
      <w:r>
        <w:rPr>
          <w:rFonts w:ascii="標楷體" w:eastAsia="標楷體" w:hAnsi="標楷體" w:cs="標楷體"/>
          <w:color w:val="000000"/>
          <w:sz w:val="26"/>
          <w:szCs w:val="26"/>
        </w:rPr>
        <w:t>97</w:t>
      </w:r>
      <w:r>
        <w:rPr>
          <w:rFonts w:ascii="標楷體" w:eastAsia="標楷體" w:hAnsi="標楷體" w:cs="標楷體"/>
          <w:color w:val="000000"/>
          <w:sz w:val="26"/>
          <w:szCs w:val="26"/>
        </w:rPr>
        <w:t>以上。</w:t>
      </w:r>
    </w:p>
    <w:p w14:paraId="0E96CDED" w14:textId="77777777" w:rsidR="001637DE" w:rsidRDefault="006C5244">
      <w:pPr>
        <w:numPr>
          <w:ilvl w:val="0"/>
          <w:numId w:val="9"/>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以參加高一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年級標準化成就測驗或以高一</w:t>
      </w:r>
      <w:proofErr w:type="gramStart"/>
      <w:r>
        <w:rPr>
          <w:rFonts w:ascii="標楷體" w:eastAsia="標楷體" w:hAnsi="標楷體" w:cs="標楷體"/>
          <w:color w:val="000000"/>
          <w:sz w:val="26"/>
          <w:szCs w:val="26"/>
        </w:rPr>
        <w:t>個年級之段考</w:t>
      </w:r>
      <w:proofErr w:type="gramEnd"/>
      <w:r>
        <w:rPr>
          <w:rFonts w:ascii="標楷體" w:eastAsia="標楷體" w:hAnsi="標楷體" w:cs="標楷體"/>
          <w:color w:val="000000"/>
          <w:sz w:val="26"/>
          <w:szCs w:val="26"/>
        </w:rPr>
        <w:t>成績作為學業成就測驗資料，其得分為高一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年級正一個標準差（百分等級</w:t>
      </w:r>
      <w:r>
        <w:rPr>
          <w:rFonts w:ascii="標楷體" w:eastAsia="標楷體" w:hAnsi="標楷體" w:cs="標楷體"/>
          <w:color w:val="000000"/>
          <w:sz w:val="26"/>
          <w:szCs w:val="26"/>
        </w:rPr>
        <w:t>85</w:t>
      </w:r>
      <w:r>
        <w:rPr>
          <w:rFonts w:ascii="標楷體" w:eastAsia="標楷體" w:hAnsi="標楷體" w:cs="標楷體"/>
          <w:color w:val="000000"/>
          <w:sz w:val="26"/>
          <w:szCs w:val="26"/>
        </w:rPr>
        <w:t>）以上。</w:t>
      </w:r>
    </w:p>
    <w:p w14:paraId="4A66A795" w14:textId="77777777" w:rsidR="001637DE" w:rsidRDefault="006C5244">
      <w:pPr>
        <w:numPr>
          <w:ilvl w:val="0"/>
          <w:numId w:val="9"/>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經專家學者、指導教師或家長觀察推薦，並檢附學習特質與表現卓越或傑出等之具體資料。</w:t>
      </w:r>
    </w:p>
    <w:p w14:paraId="5F37D897"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（四）學習方式</w:t>
      </w:r>
    </w:p>
    <w:p w14:paraId="7C7D1469" w14:textId="77777777" w:rsidR="001637DE" w:rsidRDefault="006C5244">
      <w:pPr>
        <w:numPr>
          <w:ilvl w:val="0"/>
          <w:numId w:val="5"/>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依據資賦優異學生學習成績優異之學科（學習領域）及學習速度，將就讀教育階段內應修習之課程，以學生安置在原班自學輔導或課餘學習</w:t>
      </w:r>
      <w:proofErr w:type="gramStart"/>
      <w:r>
        <w:rPr>
          <w:rFonts w:ascii="標楷體" w:eastAsia="標楷體" w:hAnsi="標楷體" w:cs="標楷體"/>
          <w:color w:val="000000"/>
          <w:sz w:val="26"/>
          <w:szCs w:val="26"/>
        </w:rPr>
        <w:t>方式逐科加速</w:t>
      </w:r>
      <w:proofErr w:type="gramEnd"/>
      <w:r>
        <w:rPr>
          <w:rFonts w:ascii="標楷體" w:eastAsia="標楷體" w:hAnsi="標楷體" w:cs="標楷體"/>
          <w:color w:val="000000"/>
          <w:sz w:val="26"/>
          <w:szCs w:val="26"/>
        </w:rPr>
        <w:t>完成為原則。</w:t>
      </w:r>
    </w:p>
    <w:p w14:paraId="6584EE23" w14:textId="77777777" w:rsidR="001637DE" w:rsidRDefault="006C5244">
      <w:pPr>
        <w:numPr>
          <w:ilvl w:val="0"/>
          <w:numId w:val="5"/>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各學期加速之學科（學習領域）、順序、課程調整措施、形成性評量與總結性評量之方式及標準應於學習輔導計畫中註明。</w:t>
      </w:r>
    </w:p>
    <w:p w14:paraId="37B0A76E" w14:textId="77777777" w:rsidR="001637DE" w:rsidRDefault="006C5244">
      <w:pPr>
        <w:numPr>
          <w:ilvl w:val="0"/>
          <w:numId w:val="5"/>
        </w:numPr>
        <w:pBdr>
          <w:top w:val="nil"/>
          <w:left w:val="nil"/>
          <w:bottom w:val="nil"/>
          <w:right w:val="nil"/>
          <w:between w:val="nil"/>
        </w:pBdr>
        <w:tabs>
          <w:tab w:val="left" w:pos="993"/>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加速之學科（學習領域）應定期評量學生加速學習成果，據以分析、檢討或修正其加速學習之輔導計畫。</w:t>
      </w:r>
    </w:p>
    <w:p w14:paraId="0F140453"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hd w:val="clear" w:color="auto" w:fill="D9D9D9"/>
        </w:rPr>
      </w:pPr>
      <w:r>
        <w:rPr>
          <w:rFonts w:ascii="標楷體" w:eastAsia="標楷體" w:hAnsi="標楷體" w:cs="標楷體"/>
          <w:color w:val="000000"/>
          <w:sz w:val="26"/>
          <w:szCs w:val="26"/>
          <w:shd w:val="clear" w:color="auto" w:fill="D9D9D9"/>
        </w:rPr>
        <w:t>（五）成績考查：各校自訂（請參考附件一）。</w:t>
      </w:r>
    </w:p>
    <w:p w14:paraId="0DF6A412" w14:textId="77777777" w:rsidR="001637DE" w:rsidRDefault="001637DE">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4A00F7B1"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b/>
          <w:color w:val="000000"/>
          <w:sz w:val="26"/>
          <w:szCs w:val="26"/>
        </w:rPr>
        <w:t>三、全部學科（學習領域）同時加速：</w:t>
      </w:r>
      <w:proofErr w:type="gramStart"/>
      <w:r>
        <w:rPr>
          <w:rFonts w:ascii="標楷體" w:eastAsia="標楷體" w:hAnsi="標楷體" w:cs="標楷體"/>
          <w:b/>
          <w:color w:val="000000"/>
          <w:sz w:val="26"/>
          <w:szCs w:val="26"/>
        </w:rPr>
        <w:t>指資賦</w:t>
      </w:r>
      <w:proofErr w:type="gramEnd"/>
      <w:r>
        <w:rPr>
          <w:rFonts w:ascii="標楷體" w:eastAsia="標楷體" w:hAnsi="標楷體" w:cs="標楷體"/>
          <w:b/>
          <w:color w:val="000000"/>
          <w:sz w:val="26"/>
          <w:szCs w:val="26"/>
        </w:rPr>
        <w:t>優異學生將就讀教育階段內應修習之課程，以少於一般學生修業時間各科（學習領域）同時加速完成。</w:t>
      </w:r>
    </w:p>
    <w:p w14:paraId="222B2123" w14:textId="77777777" w:rsidR="001637DE" w:rsidRDefault="006C5244">
      <w:pPr>
        <w:pBdr>
          <w:top w:val="nil"/>
          <w:left w:val="nil"/>
          <w:bottom w:val="nil"/>
          <w:right w:val="nil"/>
          <w:between w:val="nil"/>
        </w:pBdr>
        <w:tabs>
          <w:tab w:val="left" w:pos="851"/>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sz w:val="26"/>
          <w:szCs w:val="26"/>
        </w:rPr>
        <w:t>(1)</w:t>
      </w:r>
      <w:r>
        <w:rPr>
          <w:rFonts w:ascii="標楷體" w:eastAsia="標楷體" w:hAnsi="標楷體" w:cs="標楷體"/>
          <w:color w:val="000000"/>
          <w:sz w:val="26"/>
          <w:szCs w:val="26"/>
        </w:rPr>
        <w:t>申請資格：</w:t>
      </w:r>
    </w:p>
    <w:p w14:paraId="6BA2FB67" w14:textId="77777777" w:rsidR="001637DE" w:rsidRDefault="006C5244">
      <w:pPr>
        <w:numPr>
          <w:ilvl w:val="1"/>
          <w:numId w:val="8"/>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前一學期語文、數學、社會、自然相關學科之平均成績達同年級全部學生前</w:t>
      </w:r>
      <w:r>
        <w:rPr>
          <w:rFonts w:ascii="標楷體" w:eastAsia="標楷體" w:hAnsi="標楷體" w:cs="標楷體"/>
          <w:color w:val="000000"/>
          <w:sz w:val="26"/>
          <w:szCs w:val="26"/>
        </w:rPr>
        <w:t>3%</w:t>
      </w:r>
      <w:r>
        <w:rPr>
          <w:rFonts w:ascii="標楷體" w:eastAsia="標楷體" w:hAnsi="標楷體" w:cs="標楷體"/>
          <w:color w:val="000000"/>
          <w:sz w:val="26"/>
          <w:szCs w:val="26"/>
        </w:rPr>
        <w:t>。</w:t>
      </w:r>
    </w:p>
    <w:p w14:paraId="66938764" w14:textId="77777777" w:rsidR="001637DE" w:rsidRDefault="006C5244">
      <w:pPr>
        <w:numPr>
          <w:ilvl w:val="1"/>
          <w:numId w:val="8"/>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凡申請縮短修業年限學生，必須於該學期申請前一個學期，確實到校完成前一學期全部學科</w:t>
      </w:r>
      <w:r>
        <w:rPr>
          <w:rFonts w:ascii="標楷體" w:eastAsia="標楷體" w:hAnsi="標楷體" w:cs="標楷體"/>
          <w:color w:val="000000"/>
          <w:sz w:val="26"/>
          <w:szCs w:val="26"/>
        </w:rPr>
        <w:t>(</w:t>
      </w:r>
      <w:r>
        <w:rPr>
          <w:rFonts w:ascii="標楷體" w:eastAsia="標楷體" w:hAnsi="標楷體" w:cs="標楷體"/>
          <w:color w:val="000000"/>
          <w:sz w:val="26"/>
          <w:szCs w:val="26"/>
        </w:rPr>
        <w:t>學習領域</w:t>
      </w:r>
      <w:r>
        <w:rPr>
          <w:rFonts w:ascii="標楷體" w:eastAsia="標楷體" w:hAnsi="標楷體" w:cs="標楷體"/>
          <w:color w:val="000000"/>
          <w:sz w:val="26"/>
          <w:szCs w:val="26"/>
        </w:rPr>
        <w:t>)</w:t>
      </w:r>
      <w:r>
        <w:rPr>
          <w:rFonts w:ascii="標楷體" w:eastAsia="標楷體" w:hAnsi="標楷體" w:cs="標楷體"/>
          <w:color w:val="000000"/>
          <w:sz w:val="26"/>
          <w:szCs w:val="26"/>
        </w:rPr>
        <w:t>修業規定，才得以提出申請</w:t>
      </w:r>
      <w:r>
        <w:rPr>
          <w:rFonts w:ascii="標楷體" w:eastAsia="標楷體" w:hAnsi="標楷體" w:cs="標楷體"/>
          <w:color w:val="000000"/>
          <w:sz w:val="26"/>
          <w:szCs w:val="26"/>
        </w:rPr>
        <w:t>(</w:t>
      </w:r>
      <w:r>
        <w:rPr>
          <w:rFonts w:ascii="標楷體" w:eastAsia="標楷體" w:hAnsi="標楷體" w:cs="標楷體"/>
          <w:color w:val="000000"/>
          <w:sz w:val="26"/>
          <w:szCs w:val="26"/>
        </w:rPr>
        <w:t>申請在家自行教育學生必須符合前述規定</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14:paraId="44BDF399" w14:textId="77777777" w:rsidR="001637DE" w:rsidRDefault="006C5244">
      <w:pPr>
        <w:pBdr>
          <w:top w:val="nil"/>
          <w:left w:val="nil"/>
          <w:bottom w:val="nil"/>
          <w:right w:val="nil"/>
          <w:between w:val="nil"/>
        </w:pBdr>
        <w:tabs>
          <w:tab w:val="left" w:pos="851"/>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sz w:val="26"/>
          <w:szCs w:val="26"/>
        </w:rPr>
        <w:t xml:space="preserve"> (2)</w:t>
      </w:r>
      <w:r>
        <w:rPr>
          <w:rFonts w:ascii="標楷體" w:eastAsia="標楷體" w:hAnsi="標楷體" w:cs="標楷體"/>
          <w:color w:val="000000"/>
          <w:sz w:val="26"/>
          <w:szCs w:val="26"/>
        </w:rPr>
        <w:t>評量科目：下列評量科目必須同時申請國小階段：語文、數學、社會、自然學</w:t>
      </w:r>
    </w:p>
    <w:p w14:paraId="4637207B" w14:textId="77777777" w:rsidR="001637DE" w:rsidRDefault="006C5244">
      <w:pPr>
        <w:pBdr>
          <w:top w:val="nil"/>
          <w:left w:val="nil"/>
          <w:bottom w:val="nil"/>
          <w:right w:val="nil"/>
          <w:between w:val="nil"/>
        </w:pBdr>
        <w:tabs>
          <w:tab w:val="left" w:pos="851"/>
        </w:tabs>
        <w:spacing w:line="240" w:lineRule="auto"/>
        <w:ind w:left="1" w:hanging="3"/>
        <w:jc w:val="both"/>
        <w:rPr>
          <w:rFonts w:ascii="標楷體" w:eastAsia="標楷體" w:hAnsi="標楷體" w:cs="標楷體"/>
          <w:color w:val="000000"/>
          <w:sz w:val="26"/>
          <w:szCs w:val="26"/>
        </w:rPr>
      </w:pPr>
      <w:r>
        <w:rPr>
          <w:rFonts w:ascii="標楷體" w:eastAsia="標楷體" w:hAnsi="標楷體" w:cs="標楷體"/>
          <w:sz w:val="26"/>
          <w:szCs w:val="26"/>
        </w:rPr>
        <w:t xml:space="preserve">   </w:t>
      </w:r>
      <w:r>
        <w:rPr>
          <w:rFonts w:ascii="標楷體" w:eastAsia="標楷體" w:hAnsi="標楷體" w:cs="標楷體"/>
          <w:color w:val="000000"/>
          <w:sz w:val="26"/>
          <w:szCs w:val="26"/>
        </w:rPr>
        <w:t>習領域之相關學科。</w:t>
      </w:r>
    </w:p>
    <w:p w14:paraId="4BE5D7BD"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（三）評量方式及鑑定標準</w:t>
      </w:r>
    </w:p>
    <w:p w14:paraId="4B924B52" w14:textId="77777777" w:rsidR="001637DE" w:rsidRDefault="006C5244">
      <w:pPr>
        <w:numPr>
          <w:ilvl w:val="0"/>
          <w:numId w:val="11"/>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參加全部學科（學習領域）之標準化學術性向或成就測驗得分在平均數正二個標準差或百分等級</w:t>
      </w:r>
      <w:r>
        <w:rPr>
          <w:rFonts w:ascii="標楷體" w:eastAsia="標楷體" w:hAnsi="標楷體" w:cs="標楷體"/>
          <w:color w:val="000000"/>
          <w:sz w:val="26"/>
          <w:szCs w:val="26"/>
        </w:rPr>
        <w:t>97</w:t>
      </w:r>
      <w:r>
        <w:rPr>
          <w:rFonts w:ascii="標楷體" w:eastAsia="標楷體" w:hAnsi="標楷體" w:cs="標楷體"/>
          <w:color w:val="000000"/>
          <w:sz w:val="26"/>
          <w:szCs w:val="26"/>
        </w:rPr>
        <w:t>以上。</w:t>
      </w:r>
    </w:p>
    <w:p w14:paraId="46606493" w14:textId="77777777" w:rsidR="001637DE" w:rsidRDefault="006C5244">
      <w:pPr>
        <w:numPr>
          <w:ilvl w:val="0"/>
          <w:numId w:val="11"/>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以參加高一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年級標準化成就測驗或以高一</w:t>
      </w:r>
      <w:proofErr w:type="gramStart"/>
      <w:r>
        <w:rPr>
          <w:rFonts w:ascii="標楷體" w:eastAsia="標楷體" w:hAnsi="標楷體" w:cs="標楷體"/>
          <w:color w:val="000000"/>
          <w:sz w:val="26"/>
          <w:szCs w:val="26"/>
        </w:rPr>
        <w:t>個年級之段考</w:t>
      </w:r>
      <w:proofErr w:type="gramEnd"/>
      <w:r>
        <w:rPr>
          <w:rFonts w:ascii="標楷體" w:eastAsia="標楷體" w:hAnsi="標楷體" w:cs="標楷體"/>
          <w:color w:val="000000"/>
          <w:sz w:val="26"/>
          <w:szCs w:val="26"/>
        </w:rPr>
        <w:t>成績作為學業成就測驗資</w:t>
      </w:r>
      <w:r>
        <w:rPr>
          <w:rFonts w:ascii="標楷體" w:eastAsia="標楷體" w:hAnsi="標楷體" w:cs="標楷體"/>
          <w:color w:val="000000"/>
          <w:sz w:val="26"/>
          <w:szCs w:val="26"/>
        </w:rPr>
        <w:lastRenderedPageBreak/>
        <w:t>料，其得分為高一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年級正一個標準差（百分等級</w:t>
      </w:r>
      <w:r>
        <w:rPr>
          <w:rFonts w:ascii="標楷體" w:eastAsia="標楷體" w:hAnsi="標楷體" w:cs="標楷體"/>
          <w:color w:val="000000"/>
          <w:sz w:val="26"/>
          <w:szCs w:val="26"/>
        </w:rPr>
        <w:t>85</w:t>
      </w:r>
      <w:r>
        <w:rPr>
          <w:rFonts w:ascii="標楷體" w:eastAsia="標楷體" w:hAnsi="標楷體" w:cs="標楷體"/>
          <w:color w:val="000000"/>
          <w:sz w:val="26"/>
          <w:szCs w:val="26"/>
        </w:rPr>
        <w:t>）以上。</w:t>
      </w:r>
    </w:p>
    <w:p w14:paraId="7AFF48CB" w14:textId="77777777" w:rsidR="001637DE" w:rsidRDefault="006C5244">
      <w:pPr>
        <w:numPr>
          <w:ilvl w:val="0"/>
          <w:numId w:val="11"/>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經專家學者、指導教師或家長觀察推薦，並檢附學習特質與表現卓越或傑出等之具體資料。</w:t>
      </w:r>
    </w:p>
    <w:p w14:paraId="2E989B71"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（四）學習方式</w:t>
      </w:r>
    </w:p>
    <w:p w14:paraId="2F901618" w14:textId="77777777" w:rsidR="001637DE" w:rsidRDefault="006C5244">
      <w:pPr>
        <w:numPr>
          <w:ilvl w:val="0"/>
          <w:numId w:val="13"/>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將教育階段內的課程重新安排進度，以低於修業年限的時間加速完成。校方進行學習輔導時需依據學生年級、程度及現行課程標準，重編教學進度，加速完成該學習階段課程，惟須注意</w:t>
      </w:r>
      <w:r>
        <w:rPr>
          <w:rFonts w:ascii="標楷體" w:eastAsia="標楷體" w:hAnsi="標楷體" w:cs="標楷體"/>
          <w:color w:val="000000"/>
          <w:sz w:val="26"/>
          <w:szCs w:val="26"/>
        </w:rPr>
        <w:t>課程本身的連貫，及</w:t>
      </w:r>
      <w:proofErr w:type="gramStart"/>
      <w:r>
        <w:rPr>
          <w:rFonts w:ascii="標楷體" w:eastAsia="標楷體" w:hAnsi="標楷體" w:cs="標楷體"/>
          <w:color w:val="000000"/>
          <w:sz w:val="26"/>
          <w:szCs w:val="26"/>
        </w:rPr>
        <w:t>學生間的個別差異</w:t>
      </w:r>
      <w:proofErr w:type="gramEnd"/>
      <w:r>
        <w:rPr>
          <w:rFonts w:ascii="標楷體" w:eastAsia="標楷體" w:hAnsi="標楷體" w:cs="標楷體"/>
          <w:color w:val="000000"/>
          <w:sz w:val="26"/>
          <w:szCs w:val="26"/>
        </w:rPr>
        <w:t>。</w:t>
      </w:r>
    </w:p>
    <w:p w14:paraId="45AC5A9B" w14:textId="77777777" w:rsidR="001637DE" w:rsidRDefault="006C5244">
      <w:pPr>
        <w:numPr>
          <w:ilvl w:val="0"/>
          <w:numId w:val="13"/>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課程修畢後，可申請畢業證書，參加高一級教育階段學校入學考試，或至高一級教育階段學校選修課程，亦可擬定學習輔導計畫，加強自學輔導。</w:t>
      </w:r>
    </w:p>
    <w:p w14:paraId="001CB585" w14:textId="77777777" w:rsidR="001637DE" w:rsidRDefault="006C5244">
      <w:pPr>
        <w:numPr>
          <w:ilvl w:val="0"/>
          <w:numId w:val="13"/>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每學期同時加速之科目、順序、課程調整措施、形成性評量與總結性評量之方式及標準，應於學習輔導計畫中註明。</w:t>
      </w:r>
    </w:p>
    <w:p w14:paraId="686C4E2F" w14:textId="77777777" w:rsidR="001637DE" w:rsidRDefault="006C5244">
      <w:pPr>
        <w:numPr>
          <w:ilvl w:val="0"/>
          <w:numId w:val="13"/>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學校應定期評量學生加速學習成果，據以分析、檢討或修正其加速學習之輔導計畫。</w:t>
      </w:r>
    </w:p>
    <w:p w14:paraId="1E005AFD"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shd w:val="clear" w:color="auto" w:fill="D9D9D9"/>
        </w:rPr>
      </w:pPr>
      <w:r>
        <w:rPr>
          <w:rFonts w:ascii="標楷體" w:eastAsia="標楷體" w:hAnsi="標楷體" w:cs="標楷體"/>
          <w:color w:val="000000"/>
          <w:sz w:val="26"/>
          <w:szCs w:val="26"/>
          <w:shd w:val="clear" w:color="auto" w:fill="D9D9D9"/>
        </w:rPr>
        <w:t>（五）成績考查：各校自訂（請參考附件一）。</w:t>
      </w:r>
    </w:p>
    <w:p w14:paraId="0EAF4BB8"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p>
    <w:p w14:paraId="75F880F8"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b/>
          <w:color w:val="000000"/>
          <w:sz w:val="26"/>
          <w:szCs w:val="26"/>
        </w:rPr>
        <w:t>四、部分學科（學習領域）跳級：資賦優異學生之部分學科程度，超越同年級學生一個年級以上者，</w:t>
      </w:r>
      <w:proofErr w:type="gramStart"/>
      <w:r>
        <w:rPr>
          <w:rFonts w:ascii="標楷體" w:eastAsia="標楷體" w:hAnsi="標楷體" w:cs="標楷體"/>
          <w:b/>
          <w:color w:val="000000"/>
          <w:sz w:val="26"/>
          <w:szCs w:val="26"/>
        </w:rPr>
        <w:t>採</w:t>
      </w:r>
      <w:proofErr w:type="gramEnd"/>
      <w:r>
        <w:rPr>
          <w:rFonts w:ascii="標楷體" w:eastAsia="標楷體" w:hAnsi="標楷體" w:cs="標楷體"/>
          <w:b/>
          <w:color w:val="000000"/>
          <w:sz w:val="26"/>
          <w:szCs w:val="26"/>
        </w:rPr>
        <w:t>跳級學習的方式，提早</w:t>
      </w:r>
      <w:proofErr w:type="gramStart"/>
      <w:r>
        <w:rPr>
          <w:rFonts w:ascii="標楷體" w:eastAsia="標楷體" w:hAnsi="標楷體" w:cs="標楷體"/>
          <w:b/>
          <w:color w:val="000000"/>
          <w:sz w:val="26"/>
          <w:szCs w:val="26"/>
        </w:rPr>
        <w:t>修習較高年級</w:t>
      </w:r>
      <w:proofErr w:type="gramEnd"/>
      <w:r>
        <w:rPr>
          <w:rFonts w:ascii="標楷體" w:eastAsia="標楷體" w:hAnsi="標楷體" w:cs="標楷體"/>
          <w:b/>
          <w:color w:val="000000"/>
          <w:sz w:val="26"/>
          <w:szCs w:val="26"/>
        </w:rPr>
        <w:t>或較高教育階段之課程。</w:t>
      </w:r>
    </w:p>
    <w:p w14:paraId="5978B3F6" w14:textId="77777777" w:rsidR="001637DE" w:rsidRDefault="006C5244">
      <w:pPr>
        <w:numPr>
          <w:ilvl w:val="0"/>
          <w:numId w:val="10"/>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申請資格：</w:t>
      </w:r>
    </w:p>
    <w:p w14:paraId="069CC69A" w14:textId="77777777" w:rsidR="001637DE" w:rsidRDefault="006C5244">
      <w:pPr>
        <w:numPr>
          <w:ilvl w:val="0"/>
          <w:numId w:val="12"/>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該學科（學習領域）學業成績優良，前一學期成績達同年級全體學生前</w:t>
      </w:r>
      <w:r>
        <w:rPr>
          <w:rFonts w:ascii="標楷體" w:eastAsia="標楷體" w:hAnsi="標楷體" w:cs="標楷體"/>
          <w:color w:val="000000"/>
          <w:sz w:val="26"/>
          <w:szCs w:val="26"/>
        </w:rPr>
        <w:t>3</w:t>
      </w:r>
      <w:r>
        <w:rPr>
          <w:rFonts w:ascii="標楷體" w:eastAsia="標楷體" w:hAnsi="標楷體" w:cs="標楷體"/>
          <w:color w:val="000000"/>
          <w:sz w:val="26"/>
          <w:szCs w:val="26"/>
        </w:rPr>
        <w:t>％，且具有學習高一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年級以上課程能力之資賦優異學生。</w:t>
      </w:r>
    </w:p>
    <w:p w14:paraId="477BBA71" w14:textId="77777777" w:rsidR="001637DE" w:rsidRDefault="006C5244">
      <w:pPr>
        <w:numPr>
          <w:ilvl w:val="0"/>
          <w:numId w:val="12"/>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凡申請縮短修業年限學生，必須於該學期申請前一個學期，確實到校完成前一學期部分學科</w:t>
      </w:r>
      <w:r>
        <w:rPr>
          <w:rFonts w:ascii="標楷體" w:eastAsia="標楷體" w:hAnsi="標楷體" w:cs="標楷體"/>
          <w:color w:val="000000"/>
          <w:sz w:val="26"/>
          <w:szCs w:val="26"/>
        </w:rPr>
        <w:t>(</w:t>
      </w:r>
      <w:r>
        <w:rPr>
          <w:rFonts w:ascii="標楷體" w:eastAsia="標楷體" w:hAnsi="標楷體" w:cs="標楷體"/>
          <w:color w:val="000000"/>
          <w:sz w:val="26"/>
          <w:szCs w:val="26"/>
        </w:rPr>
        <w:t>學習領域</w:t>
      </w:r>
      <w:r>
        <w:rPr>
          <w:rFonts w:ascii="標楷體" w:eastAsia="標楷體" w:hAnsi="標楷體" w:cs="標楷體"/>
          <w:color w:val="000000"/>
          <w:sz w:val="26"/>
          <w:szCs w:val="26"/>
        </w:rPr>
        <w:t>)</w:t>
      </w:r>
      <w:r>
        <w:rPr>
          <w:rFonts w:ascii="標楷體" w:eastAsia="標楷體" w:hAnsi="標楷體" w:cs="標楷體"/>
          <w:color w:val="000000"/>
          <w:sz w:val="26"/>
          <w:szCs w:val="26"/>
        </w:rPr>
        <w:t>修業規定，才得以提出申請</w:t>
      </w:r>
      <w:r>
        <w:rPr>
          <w:rFonts w:ascii="標楷體" w:eastAsia="標楷體" w:hAnsi="標楷體" w:cs="標楷體"/>
          <w:color w:val="000000"/>
          <w:sz w:val="26"/>
          <w:szCs w:val="26"/>
        </w:rPr>
        <w:t>(</w:t>
      </w:r>
      <w:r>
        <w:rPr>
          <w:rFonts w:ascii="標楷體" w:eastAsia="標楷體" w:hAnsi="標楷體" w:cs="標楷體"/>
          <w:color w:val="000000"/>
          <w:sz w:val="26"/>
          <w:szCs w:val="26"/>
        </w:rPr>
        <w:t>申請在家自行教育學生必須符合前述規定</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14:paraId="70AC593D"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（二）評量科目</w:t>
      </w:r>
    </w:p>
    <w:p w14:paraId="1EE87159"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國小階段：語文、數學、社會、自然學習領域之相關學科。</w:t>
      </w:r>
    </w:p>
    <w:p w14:paraId="5651244B"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（三）評量方式及鑑定標準</w:t>
      </w:r>
    </w:p>
    <w:p w14:paraId="01EA3D99" w14:textId="77777777" w:rsidR="001637DE" w:rsidRDefault="006C5244">
      <w:pPr>
        <w:numPr>
          <w:ilvl w:val="0"/>
          <w:numId w:val="14"/>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參加該申請學科（學習領域）之標準化學術性向或成就測驗得分在平均數正二個標準差或百分等級</w:t>
      </w:r>
      <w:r>
        <w:rPr>
          <w:rFonts w:ascii="標楷體" w:eastAsia="標楷體" w:hAnsi="標楷體" w:cs="標楷體"/>
          <w:color w:val="000000"/>
          <w:sz w:val="26"/>
          <w:szCs w:val="26"/>
        </w:rPr>
        <w:t>97</w:t>
      </w:r>
      <w:r>
        <w:rPr>
          <w:rFonts w:ascii="標楷體" w:eastAsia="標楷體" w:hAnsi="標楷體" w:cs="標楷體"/>
          <w:color w:val="000000"/>
          <w:sz w:val="26"/>
          <w:szCs w:val="26"/>
        </w:rPr>
        <w:t>以上。</w:t>
      </w:r>
    </w:p>
    <w:p w14:paraId="1249BCB9" w14:textId="77777777" w:rsidR="001637DE" w:rsidRDefault="006C5244">
      <w:pPr>
        <w:numPr>
          <w:ilvl w:val="0"/>
          <w:numId w:val="14"/>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以參加高一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年級標準化成就測驗或以高一</w:t>
      </w:r>
      <w:proofErr w:type="gramStart"/>
      <w:r>
        <w:rPr>
          <w:rFonts w:ascii="標楷體" w:eastAsia="標楷體" w:hAnsi="標楷體" w:cs="標楷體"/>
          <w:color w:val="000000"/>
          <w:sz w:val="26"/>
          <w:szCs w:val="26"/>
        </w:rPr>
        <w:t>個年級之段考</w:t>
      </w:r>
      <w:proofErr w:type="gramEnd"/>
      <w:r>
        <w:rPr>
          <w:rFonts w:ascii="標楷體" w:eastAsia="標楷體" w:hAnsi="標楷體" w:cs="標楷體"/>
          <w:color w:val="000000"/>
          <w:sz w:val="26"/>
          <w:szCs w:val="26"/>
        </w:rPr>
        <w:t>成績作為學業成就測驗資料，其得分為高一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年級正一個標準差（百分等級</w:t>
      </w:r>
      <w:r>
        <w:rPr>
          <w:rFonts w:ascii="標楷體" w:eastAsia="標楷體" w:hAnsi="標楷體" w:cs="標楷體"/>
          <w:color w:val="000000"/>
          <w:sz w:val="26"/>
          <w:szCs w:val="26"/>
        </w:rPr>
        <w:t>85</w:t>
      </w:r>
      <w:r>
        <w:rPr>
          <w:rFonts w:ascii="標楷體" w:eastAsia="標楷體" w:hAnsi="標楷體" w:cs="標楷體"/>
          <w:color w:val="000000"/>
          <w:sz w:val="26"/>
          <w:szCs w:val="26"/>
        </w:rPr>
        <w:t>）以上。</w:t>
      </w:r>
    </w:p>
    <w:p w14:paraId="31D9CA25" w14:textId="77777777" w:rsidR="001637DE" w:rsidRDefault="006C5244">
      <w:pPr>
        <w:numPr>
          <w:ilvl w:val="0"/>
          <w:numId w:val="14"/>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經專家學者、指導教師或家長觀察推薦，並檢附學習特質與表現卓越或傑出等之具體資料。</w:t>
      </w:r>
    </w:p>
    <w:p w14:paraId="0B2CBC1F"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（四）學習方式</w:t>
      </w:r>
    </w:p>
    <w:p w14:paraId="4E399A19" w14:textId="77777777" w:rsidR="001637DE" w:rsidRDefault="006C5244">
      <w:pPr>
        <w:numPr>
          <w:ilvl w:val="0"/>
          <w:numId w:val="7"/>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依據資賦優異學生學習成績優異之學科（學習領域）及學習速度，以跳級的方</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式學習較高學期、年級或教育階段之課程。</w:t>
      </w:r>
    </w:p>
    <w:p w14:paraId="12D98AB3" w14:textId="77777777" w:rsidR="001637DE" w:rsidRDefault="006C5244">
      <w:pPr>
        <w:numPr>
          <w:ilvl w:val="0"/>
          <w:numId w:val="7"/>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學生在各學期（學年）跳級之學科（學習領域）、課程調整措施應於學習輔導計畫中註明。</w:t>
      </w:r>
    </w:p>
    <w:p w14:paraId="3EAAB1CB" w14:textId="77777777" w:rsidR="001637DE" w:rsidRDefault="006C5244">
      <w:pPr>
        <w:numPr>
          <w:ilvl w:val="0"/>
          <w:numId w:val="7"/>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學校應定期追蹤輔導學生學習狀況，據以分析、檢討或修正</w:t>
      </w:r>
      <w:proofErr w:type="gramStart"/>
      <w:r>
        <w:rPr>
          <w:rFonts w:ascii="標楷體" w:eastAsia="標楷體" w:hAnsi="標楷體" w:cs="標楷體"/>
          <w:color w:val="000000"/>
          <w:sz w:val="26"/>
          <w:szCs w:val="26"/>
        </w:rPr>
        <w:t>其逐科</w:t>
      </w:r>
      <w:proofErr w:type="gramEnd"/>
      <w:r>
        <w:rPr>
          <w:rFonts w:ascii="標楷體" w:eastAsia="標楷體" w:hAnsi="標楷體" w:cs="標楷體"/>
          <w:color w:val="000000"/>
          <w:sz w:val="26"/>
          <w:szCs w:val="26"/>
        </w:rPr>
        <w:t>（學習領域）之跳級學習輔導計畫。</w:t>
      </w:r>
    </w:p>
    <w:p w14:paraId="35739E80"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hd w:val="clear" w:color="auto" w:fill="D9D9D9"/>
        </w:rPr>
      </w:pPr>
      <w:r>
        <w:rPr>
          <w:rFonts w:ascii="標楷體" w:eastAsia="標楷體" w:hAnsi="標楷體" w:cs="標楷體"/>
          <w:color w:val="000000"/>
          <w:sz w:val="26"/>
          <w:szCs w:val="26"/>
          <w:shd w:val="clear" w:color="auto" w:fill="D9D9D9"/>
        </w:rPr>
        <w:t>（五）成績考查：各校自訂（請參考附件一）。</w:t>
      </w:r>
    </w:p>
    <w:p w14:paraId="2F94619A" w14:textId="77777777" w:rsidR="001637DE" w:rsidRDefault="001637DE">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6A712743"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b/>
          <w:color w:val="000000"/>
          <w:sz w:val="26"/>
          <w:szCs w:val="26"/>
        </w:rPr>
        <w:t>五、全部學科</w:t>
      </w:r>
      <w:r>
        <w:rPr>
          <w:rFonts w:ascii="標楷體" w:eastAsia="標楷體" w:hAnsi="標楷體" w:cs="標楷體"/>
          <w:b/>
          <w:color w:val="000000"/>
          <w:sz w:val="26"/>
          <w:szCs w:val="26"/>
        </w:rPr>
        <w:t>(</w:t>
      </w:r>
      <w:r>
        <w:rPr>
          <w:rFonts w:ascii="標楷體" w:eastAsia="標楷體" w:hAnsi="標楷體" w:cs="標楷體"/>
          <w:b/>
          <w:color w:val="000000"/>
          <w:sz w:val="26"/>
          <w:szCs w:val="26"/>
        </w:rPr>
        <w:t>領域</w:t>
      </w:r>
      <w:r>
        <w:rPr>
          <w:rFonts w:ascii="標楷體" w:eastAsia="標楷體" w:hAnsi="標楷體" w:cs="標楷體"/>
          <w:b/>
          <w:color w:val="000000"/>
          <w:sz w:val="26"/>
          <w:szCs w:val="26"/>
        </w:rPr>
        <w:t>)</w:t>
      </w:r>
      <w:r>
        <w:rPr>
          <w:rFonts w:ascii="標楷體" w:eastAsia="標楷體" w:hAnsi="標楷體" w:cs="標楷體"/>
          <w:b/>
          <w:color w:val="000000"/>
          <w:sz w:val="26"/>
          <w:szCs w:val="26"/>
        </w:rPr>
        <w:t>跳級：</w:t>
      </w:r>
      <w:proofErr w:type="gramStart"/>
      <w:r>
        <w:rPr>
          <w:rFonts w:ascii="標楷體" w:eastAsia="標楷體" w:hAnsi="標楷體" w:cs="標楷體"/>
          <w:b/>
          <w:color w:val="000000"/>
          <w:sz w:val="26"/>
          <w:szCs w:val="26"/>
        </w:rPr>
        <w:t>係指資賦</w:t>
      </w:r>
      <w:proofErr w:type="gramEnd"/>
      <w:r>
        <w:rPr>
          <w:rFonts w:ascii="標楷體" w:eastAsia="標楷體" w:hAnsi="標楷體" w:cs="標楷體"/>
          <w:b/>
          <w:color w:val="000000"/>
          <w:sz w:val="26"/>
          <w:szCs w:val="26"/>
        </w:rPr>
        <w:t>優異學生之全部學科程度，超越同年級一個年級以上</w:t>
      </w:r>
      <w:r>
        <w:rPr>
          <w:rFonts w:ascii="標楷體" w:eastAsia="標楷體" w:hAnsi="標楷體" w:cs="標楷體"/>
          <w:b/>
          <w:color w:val="000000"/>
          <w:sz w:val="26"/>
          <w:szCs w:val="26"/>
        </w:rPr>
        <w:lastRenderedPageBreak/>
        <w:t>者，於學期結束時，超越一個年級就讀。</w:t>
      </w:r>
    </w:p>
    <w:p w14:paraId="11FC18C6" w14:textId="77777777" w:rsidR="001637DE" w:rsidRDefault="006C5244">
      <w:pPr>
        <w:pBdr>
          <w:top w:val="nil"/>
          <w:left w:val="nil"/>
          <w:bottom w:val="nil"/>
          <w:right w:val="nil"/>
          <w:between w:val="nil"/>
        </w:pBdr>
        <w:tabs>
          <w:tab w:val="left" w:pos="993"/>
        </w:tabs>
        <w:spacing w:line="240" w:lineRule="auto"/>
        <w:ind w:left="1" w:hanging="3"/>
        <w:rPr>
          <w:rFonts w:ascii="標楷體" w:eastAsia="標楷體" w:hAnsi="標楷體" w:cs="標楷體"/>
          <w:color w:val="000000"/>
          <w:sz w:val="26"/>
          <w:szCs w:val="26"/>
        </w:rPr>
      </w:pPr>
      <w:r>
        <w:rPr>
          <w:rFonts w:ascii="標楷體" w:eastAsia="標楷體" w:hAnsi="標楷體" w:cs="標楷體"/>
          <w:sz w:val="26"/>
          <w:szCs w:val="26"/>
        </w:rPr>
        <w:t>(1)</w:t>
      </w:r>
      <w:r>
        <w:rPr>
          <w:rFonts w:ascii="標楷體" w:eastAsia="標楷體" w:hAnsi="標楷體" w:cs="標楷體"/>
          <w:color w:val="000000"/>
          <w:sz w:val="26"/>
          <w:szCs w:val="26"/>
        </w:rPr>
        <w:t>申請資格：</w:t>
      </w:r>
    </w:p>
    <w:p w14:paraId="0F4F18D5" w14:textId="77777777" w:rsidR="001637DE" w:rsidRDefault="006C5244">
      <w:pPr>
        <w:numPr>
          <w:ilvl w:val="0"/>
          <w:numId w:val="15"/>
        </w:numPr>
        <w:pBdr>
          <w:top w:val="nil"/>
          <w:left w:val="nil"/>
          <w:bottom w:val="nil"/>
          <w:right w:val="nil"/>
          <w:between w:val="nil"/>
        </w:pBdr>
        <w:tabs>
          <w:tab w:val="left" w:pos="993"/>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全部學科（學習領域）表現優異，申請跳級前一學期平均</w:t>
      </w:r>
      <w:proofErr w:type="gramStart"/>
      <w:r>
        <w:rPr>
          <w:rFonts w:ascii="標楷體" w:eastAsia="標楷體" w:hAnsi="標楷體" w:cs="標楷體"/>
          <w:color w:val="000000"/>
          <w:sz w:val="26"/>
          <w:szCs w:val="26"/>
        </w:rPr>
        <w:t>成績成績</w:t>
      </w:r>
      <w:proofErr w:type="gramEnd"/>
      <w:r>
        <w:rPr>
          <w:rFonts w:ascii="標楷體" w:eastAsia="標楷體" w:hAnsi="標楷體" w:cs="標楷體"/>
          <w:color w:val="000000"/>
          <w:sz w:val="26"/>
          <w:szCs w:val="26"/>
        </w:rPr>
        <w:t>須達同年級全體學生前</w:t>
      </w:r>
      <w:r>
        <w:rPr>
          <w:rFonts w:ascii="標楷體" w:eastAsia="標楷體" w:hAnsi="標楷體" w:cs="標楷體"/>
          <w:color w:val="000000"/>
          <w:sz w:val="26"/>
          <w:szCs w:val="26"/>
        </w:rPr>
        <w:t>3</w:t>
      </w:r>
      <w:r>
        <w:rPr>
          <w:rFonts w:ascii="標楷體" w:eastAsia="標楷體" w:hAnsi="標楷體" w:cs="標楷體"/>
          <w:color w:val="000000"/>
          <w:sz w:val="26"/>
          <w:szCs w:val="26"/>
        </w:rPr>
        <w:t>％，且具學習潛能之資賦優異學生。</w:t>
      </w:r>
    </w:p>
    <w:p w14:paraId="68785FFE" w14:textId="77777777" w:rsidR="001637DE" w:rsidRDefault="006C5244">
      <w:pPr>
        <w:numPr>
          <w:ilvl w:val="0"/>
          <w:numId w:val="15"/>
        </w:numPr>
        <w:pBdr>
          <w:top w:val="nil"/>
          <w:left w:val="nil"/>
          <w:bottom w:val="nil"/>
          <w:right w:val="nil"/>
          <w:between w:val="nil"/>
        </w:pBdr>
        <w:tabs>
          <w:tab w:val="left" w:pos="993"/>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凡申請縮短修業年限學生，必須於該學期申請前一個學期，確實到校完成前一學期全部學科</w:t>
      </w:r>
      <w:r>
        <w:rPr>
          <w:rFonts w:ascii="標楷體" w:eastAsia="標楷體" w:hAnsi="標楷體" w:cs="標楷體"/>
          <w:color w:val="000000"/>
          <w:sz w:val="26"/>
          <w:szCs w:val="26"/>
        </w:rPr>
        <w:t>(</w:t>
      </w:r>
      <w:r>
        <w:rPr>
          <w:rFonts w:ascii="標楷體" w:eastAsia="標楷體" w:hAnsi="標楷體" w:cs="標楷體"/>
          <w:color w:val="000000"/>
          <w:sz w:val="26"/>
          <w:szCs w:val="26"/>
        </w:rPr>
        <w:t>學習領域</w:t>
      </w:r>
      <w:r>
        <w:rPr>
          <w:rFonts w:ascii="標楷體" w:eastAsia="標楷體" w:hAnsi="標楷體" w:cs="標楷體"/>
          <w:color w:val="000000"/>
          <w:sz w:val="26"/>
          <w:szCs w:val="26"/>
        </w:rPr>
        <w:t>)</w:t>
      </w:r>
      <w:r>
        <w:rPr>
          <w:rFonts w:ascii="標楷體" w:eastAsia="標楷體" w:hAnsi="標楷體" w:cs="標楷體"/>
          <w:color w:val="000000"/>
          <w:sz w:val="26"/>
          <w:szCs w:val="26"/>
        </w:rPr>
        <w:t>修業規定，才得以提出申請</w:t>
      </w:r>
      <w:r>
        <w:rPr>
          <w:rFonts w:ascii="標楷體" w:eastAsia="標楷體" w:hAnsi="標楷體" w:cs="標楷體"/>
          <w:color w:val="000000"/>
          <w:sz w:val="26"/>
          <w:szCs w:val="26"/>
        </w:rPr>
        <w:t>(</w:t>
      </w:r>
      <w:r>
        <w:rPr>
          <w:rFonts w:ascii="標楷體" w:eastAsia="標楷體" w:hAnsi="標楷體" w:cs="標楷體"/>
          <w:color w:val="000000"/>
          <w:sz w:val="26"/>
          <w:szCs w:val="26"/>
        </w:rPr>
        <w:t>申請在家自行教育學生必須符合前述規定</w:t>
      </w:r>
      <w:r>
        <w:rPr>
          <w:rFonts w:ascii="標楷體" w:eastAsia="標楷體" w:hAnsi="標楷體" w:cs="標楷體"/>
          <w:color w:val="000000"/>
          <w:sz w:val="26"/>
          <w:szCs w:val="26"/>
        </w:rPr>
        <w:t>)</w:t>
      </w:r>
      <w:r>
        <w:rPr>
          <w:rFonts w:ascii="標楷體" w:eastAsia="標楷體" w:hAnsi="標楷體" w:cs="標楷體"/>
          <w:color w:val="000000"/>
          <w:sz w:val="26"/>
          <w:szCs w:val="26"/>
        </w:rPr>
        <w:t>。</w:t>
      </w:r>
    </w:p>
    <w:p w14:paraId="6D079173" w14:textId="77777777" w:rsidR="001637DE" w:rsidRDefault="006C5244">
      <w:pPr>
        <w:numPr>
          <w:ilvl w:val="0"/>
          <w:numId w:val="15"/>
        </w:numPr>
        <w:pBdr>
          <w:top w:val="nil"/>
          <w:left w:val="nil"/>
          <w:bottom w:val="nil"/>
          <w:right w:val="nil"/>
          <w:between w:val="nil"/>
        </w:pBdr>
        <w:tabs>
          <w:tab w:val="left" w:pos="993"/>
        </w:tabs>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國小階段之全部學科（領域）跳級以一次為限。</w:t>
      </w:r>
    </w:p>
    <w:p w14:paraId="5663E47C" w14:textId="77777777" w:rsidR="001637DE" w:rsidRDefault="006C5244">
      <w:pPr>
        <w:pBdr>
          <w:top w:val="nil"/>
          <w:left w:val="nil"/>
          <w:bottom w:val="nil"/>
          <w:right w:val="nil"/>
          <w:between w:val="nil"/>
        </w:pBdr>
        <w:tabs>
          <w:tab w:val="left" w:pos="993"/>
        </w:tabs>
        <w:spacing w:line="240" w:lineRule="auto"/>
        <w:ind w:left="1" w:hanging="3"/>
        <w:rPr>
          <w:rFonts w:ascii="標楷體" w:eastAsia="標楷體" w:hAnsi="標楷體" w:cs="標楷體"/>
          <w:color w:val="000000"/>
          <w:sz w:val="26"/>
          <w:szCs w:val="26"/>
        </w:rPr>
      </w:pPr>
      <w:r>
        <w:rPr>
          <w:rFonts w:ascii="標楷體" w:eastAsia="標楷體" w:hAnsi="標楷體" w:cs="標楷體"/>
          <w:sz w:val="26"/>
          <w:szCs w:val="26"/>
        </w:rPr>
        <w:t>(2)</w:t>
      </w:r>
      <w:r>
        <w:rPr>
          <w:rFonts w:ascii="標楷體" w:eastAsia="標楷體" w:hAnsi="標楷體" w:cs="標楷體"/>
          <w:color w:val="000000"/>
          <w:sz w:val="26"/>
          <w:szCs w:val="26"/>
        </w:rPr>
        <w:t>評量科目：下列評量科目必須同時申請。</w:t>
      </w:r>
    </w:p>
    <w:p w14:paraId="51413EB0"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國小階段：語文、數學、社會、自然學習領域之相關學科。</w:t>
      </w:r>
    </w:p>
    <w:p w14:paraId="4F0ED761" w14:textId="77777777" w:rsidR="001637DE" w:rsidRDefault="006C5244">
      <w:pPr>
        <w:pBdr>
          <w:top w:val="nil"/>
          <w:left w:val="nil"/>
          <w:bottom w:val="nil"/>
          <w:right w:val="nil"/>
          <w:between w:val="nil"/>
        </w:pBdr>
        <w:tabs>
          <w:tab w:val="left" w:pos="993"/>
        </w:tabs>
        <w:spacing w:line="240" w:lineRule="auto"/>
        <w:ind w:left="1" w:hanging="3"/>
        <w:rPr>
          <w:rFonts w:ascii="標楷體" w:eastAsia="標楷體" w:hAnsi="標楷體" w:cs="標楷體"/>
          <w:color w:val="000000"/>
          <w:sz w:val="26"/>
          <w:szCs w:val="26"/>
        </w:rPr>
      </w:pPr>
      <w:r>
        <w:rPr>
          <w:rFonts w:ascii="標楷體" w:eastAsia="標楷體" w:hAnsi="標楷體" w:cs="標楷體"/>
          <w:sz w:val="26"/>
          <w:szCs w:val="26"/>
        </w:rPr>
        <w:t>(3)</w:t>
      </w:r>
      <w:r>
        <w:rPr>
          <w:rFonts w:ascii="標楷體" w:eastAsia="標楷體" w:hAnsi="標楷體" w:cs="標楷體"/>
          <w:color w:val="000000"/>
          <w:sz w:val="26"/>
          <w:szCs w:val="26"/>
        </w:rPr>
        <w:t>評量方式及鑑定標準</w:t>
      </w:r>
    </w:p>
    <w:p w14:paraId="07697E3B" w14:textId="77777777" w:rsidR="001637DE" w:rsidRDefault="006C5244">
      <w:pPr>
        <w:numPr>
          <w:ilvl w:val="0"/>
          <w:numId w:val="17"/>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個別智力測驗結果達正二個標準差或百分等級</w:t>
      </w:r>
      <w:r>
        <w:rPr>
          <w:rFonts w:ascii="標楷體" w:eastAsia="標楷體" w:hAnsi="標楷體" w:cs="標楷體"/>
          <w:color w:val="000000"/>
          <w:sz w:val="26"/>
          <w:szCs w:val="26"/>
        </w:rPr>
        <w:t>97</w:t>
      </w:r>
      <w:r>
        <w:rPr>
          <w:rFonts w:ascii="標楷體" w:eastAsia="標楷體" w:hAnsi="標楷體" w:cs="標楷體"/>
          <w:color w:val="000000"/>
          <w:sz w:val="26"/>
          <w:szCs w:val="26"/>
        </w:rPr>
        <w:t>以上。</w:t>
      </w:r>
    </w:p>
    <w:p w14:paraId="751C56AD" w14:textId="77777777" w:rsidR="001637DE" w:rsidRDefault="006C5244">
      <w:pPr>
        <w:numPr>
          <w:ilvl w:val="0"/>
          <w:numId w:val="17"/>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全部學科（領域）跳級，主要學科（領域）</w:t>
      </w:r>
      <w:proofErr w:type="gramStart"/>
      <w:r>
        <w:rPr>
          <w:rFonts w:ascii="標楷體" w:eastAsia="標楷體" w:hAnsi="標楷體" w:cs="標楷體"/>
          <w:color w:val="000000"/>
          <w:sz w:val="26"/>
          <w:szCs w:val="26"/>
        </w:rPr>
        <w:t>均須參加</w:t>
      </w:r>
      <w:proofErr w:type="gramEnd"/>
      <w:r>
        <w:rPr>
          <w:rFonts w:ascii="標楷體" w:eastAsia="標楷體" w:hAnsi="標楷體" w:cs="標楷體"/>
          <w:color w:val="000000"/>
          <w:sz w:val="26"/>
          <w:szCs w:val="26"/>
        </w:rPr>
        <w:t>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年級之成就評量，其標準為高一</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年級正一個標準差（百分等級</w:t>
      </w:r>
      <w:r>
        <w:rPr>
          <w:rFonts w:ascii="標楷體" w:eastAsia="標楷體" w:hAnsi="標楷體" w:cs="標楷體"/>
          <w:color w:val="000000"/>
          <w:sz w:val="26"/>
          <w:szCs w:val="26"/>
        </w:rPr>
        <w:t>85</w:t>
      </w:r>
      <w:r>
        <w:rPr>
          <w:rFonts w:ascii="標楷體" w:eastAsia="標楷體" w:hAnsi="標楷體" w:cs="標楷體"/>
          <w:color w:val="000000"/>
          <w:sz w:val="26"/>
          <w:szCs w:val="26"/>
        </w:rPr>
        <w:t>）以上。</w:t>
      </w:r>
    </w:p>
    <w:p w14:paraId="5B36225B" w14:textId="77777777" w:rsidR="001637DE" w:rsidRDefault="006C5244">
      <w:pPr>
        <w:numPr>
          <w:ilvl w:val="0"/>
          <w:numId w:val="17"/>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社會適應行為評量須與適齡學生相當，由相關教師或專業人員（至少兩位）提出說明。</w:t>
      </w:r>
    </w:p>
    <w:p w14:paraId="46D0F279" w14:textId="77777777" w:rsidR="001637DE" w:rsidRDefault="006C5244">
      <w:pPr>
        <w:numPr>
          <w:ilvl w:val="0"/>
          <w:numId w:val="17"/>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經專家學者、指導教師或家長觀察推薦，並檢附學習特質與表現卓越或傑出等之具體資料。</w:t>
      </w:r>
    </w:p>
    <w:p w14:paraId="58F2D7A2" w14:textId="77777777" w:rsidR="001637DE" w:rsidRDefault="006C5244">
      <w:pPr>
        <w:pBdr>
          <w:top w:val="nil"/>
          <w:left w:val="nil"/>
          <w:bottom w:val="nil"/>
          <w:right w:val="nil"/>
          <w:between w:val="nil"/>
        </w:pBdr>
        <w:tabs>
          <w:tab w:val="left" w:pos="851"/>
        </w:tabs>
        <w:spacing w:line="240" w:lineRule="auto"/>
        <w:ind w:left="1" w:hanging="3"/>
        <w:rPr>
          <w:rFonts w:ascii="標楷體" w:eastAsia="標楷體" w:hAnsi="標楷體" w:cs="標楷體"/>
          <w:color w:val="000000"/>
          <w:sz w:val="26"/>
          <w:szCs w:val="26"/>
        </w:rPr>
      </w:pPr>
      <w:r>
        <w:rPr>
          <w:rFonts w:ascii="標楷體" w:eastAsia="標楷體" w:hAnsi="標楷體" w:cs="標楷體"/>
          <w:sz w:val="26"/>
          <w:szCs w:val="26"/>
        </w:rPr>
        <w:t>(1)</w:t>
      </w:r>
      <w:r>
        <w:rPr>
          <w:rFonts w:ascii="標楷體" w:eastAsia="標楷體" w:hAnsi="標楷體" w:cs="標楷體"/>
          <w:color w:val="000000"/>
          <w:sz w:val="26"/>
          <w:szCs w:val="26"/>
        </w:rPr>
        <w:t>學習方式</w:t>
      </w:r>
    </w:p>
    <w:p w14:paraId="77474D39" w14:textId="77777777" w:rsidR="001637DE" w:rsidRDefault="006C5244">
      <w:pPr>
        <w:numPr>
          <w:ilvl w:val="0"/>
          <w:numId w:val="1"/>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跳級至高一個年級就讀，其相關之課程調整措施應於學習輔導計畫中註明。</w:t>
      </w:r>
    </w:p>
    <w:p w14:paraId="056A68B7" w14:textId="77777777" w:rsidR="001637DE" w:rsidRDefault="006C5244">
      <w:pPr>
        <w:numPr>
          <w:ilvl w:val="0"/>
          <w:numId w:val="1"/>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通過鑑定具資格跳級至高一個教育階段就讀，可申請畢業證書，以參加高一級教育階段學校之入學考試。</w:t>
      </w:r>
    </w:p>
    <w:p w14:paraId="5E3FE243" w14:textId="77777777" w:rsidR="001637DE" w:rsidRDefault="006C5244">
      <w:pPr>
        <w:numPr>
          <w:ilvl w:val="0"/>
          <w:numId w:val="1"/>
        </w:num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全部學科（學習領域）跳級經</w:t>
      </w:r>
      <w:proofErr w:type="gramStart"/>
      <w:r>
        <w:rPr>
          <w:rFonts w:ascii="標楷體" w:eastAsia="標楷體" w:hAnsi="標楷體" w:cs="標楷體"/>
          <w:color w:val="000000"/>
          <w:sz w:val="26"/>
          <w:szCs w:val="26"/>
        </w:rPr>
        <w:t>鑑</w:t>
      </w:r>
      <w:proofErr w:type="gramEnd"/>
      <w:r>
        <w:rPr>
          <w:rFonts w:ascii="標楷體" w:eastAsia="標楷體" w:hAnsi="標楷體" w:cs="標楷體"/>
          <w:color w:val="000000"/>
          <w:sz w:val="26"/>
          <w:szCs w:val="26"/>
        </w:rPr>
        <w:t>輔會審議通過並經法定代理</w:t>
      </w:r>
      <w:r>
        <w:rPr>
          <w:rFonts w:ascii="標楷體" w:eastAsia="標楷體" w:hAnsi="標楷體" w:cs="標楷體"/>
          <w:color w:val="000000"/>
          <w:sz w:val="26"/>
          <w:szCs w:val="26"/>
        </w:rPr>
        <w:t>人同意，於教育處公函到校後調整其學籍；若法定代理人不同意學籍調整，跳級資格視同放棄。</w:t>
      </w:r>
    </w:p>
    <w:p w14:paraId="53D7FD81" w14:textId="77777777" w:rsidR="001637DE" w:rsidRDefault="006C5244">
      <w:pPr>
        <w:pBdr>
          <w:top w:val="nil"/>
          <w:left w:val="nil"/>
          <w:bottom w:val="nil"/>
          <w:right w:val="nil"/>
          <w:between w:val="nil"/>
        </w:pBdr>
        <w:spacing w:line="240" w:lineRule="auto"/>
        <w:ind w:left="1" w:hanging="3"/>
        <w:jc w:val="both"/>
        <w:rPr>
          <w:rFonts w:ascii="標楷體" w:eastAsia="標楷體" w:hAnsi="標楷體" w:cs="標楷體"/>
          <w:color w:val="000000"/>
          <w:shd w:val="clear" w:color="auto" w:fill="D9D9D9"/>
        </w:rPr>
      </w:pPr>
      <w:r>
        <w:rPr>
          <w:rFonts w:ascii="標楷體" w:eastAsia="標楷體" w:hAnsi="標楷體" w:cs="標楷體"/>
          <w:color w:val="000000"/>
          <w:sz w:val="26"/>
          <w:szCs w:val="26"/>
          <w:shd w:val="clear" w:color="auto" w:fill="D9D9D9"/>
        </w:rPr>
        <w:t>（五）成績考查：各校自訂（請參考附件一）。</w:t>
      </w:r>
    </w:p>
    <w:p w14:paraId="20251D8D" w14:textId="77777777" w:rsidR="001637DE" w:rsidRDefault="001637DE">
      <w:pPr>
        <w:pBdr>
          <w:top w:val="nil"/>
          <w:left w:val="nil"/>
          <w:bottom w:val="nil"/>
          <w:right w:val="nil"/>
          <w:between w:val="nil"/>
        </w:pBdr>
        <w:spacing w:line="240" w:lineRule="auto"/>
        <w:ind w:left="0" w:hanging="2"/>
        <w:jc w:val="both"/>
        <w:rPr>
          <w:rFonts w:ascii="標楷體" w:eastAsia="標楷體" w:hAnsi="標楷體" w:cs="標楷體"/>
          <w:color w:val="000000"/>
        </w:rPr>
      </w:pPr>
    </w:p>
    <w:p w14:paraId="4AEB5BFA"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伍、經費</w:t>
      </w:r>
    </w:p>
    <w:p w14:paraId="423450AD"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一、辦理縮短修業年限鑑定所需之費用（包含教授主試費、測驗工具費、閱卷費、監試人員監考費）及日後個別授課鐘點費由學生之法定代理人自籌，惟其中鑑定小組學者專家之出席費得報新竹市政府申請補助，但符合「新竹市身心障礙學生與身心障礙人士子女及低收入戶學生減免學雜費辦法」者，得向新竹市政府申請補助。</w:t>
      </w:r>
    </w:p>
    <w:p w14:paraId="6C07C1EE"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p w14:paraId="00A7B370"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二、通過鑑定之資優生縮短修業年限之個別學習輔導若需額外教師鐘點費，應由學生之法定代理人自籌，但符合「新竹市身心障礙學生與身心障礙人士子女及低收入戶學生減免學雜費辦法」，得向新竹市政府申請補助。</w:t>
      </w:r>
    </w:p>
    <w:p w14:paraId="3C9B796C" w14:textId="77777777" w:rsidR="001637DE" w:rsidRDefault="001637DE">
      <w:pPr>
        <w:pBdr>
          <w:top w:val="nil"/>
          <w:left w:val="nil"/>
          <w:bottom w:val="nil"/>
          <w:right w:val="nil"/>
          <w:between w:val="nil"/>
        </w:pBdr>
        <w:spacing w:line="240" w:lineRule="auto"/>
        <w:ind w:left="0" w:hanging="2"/>
        <w:rPr>
          <w:color w:val="000000"/>
        </w:rPr>
      </w:pPr>
    </w:p>
    <w:p w14:paraId="338E04BF" w14:textId="77777777" w:rsidR="001637DE" w:rsidRDefault="006C5244">
      <w:pPr>
        <w:pBdr>
          <w:top w:val="nil"/>
          <w:left w:val="nil"/>
          <w:bottom w:val="nil"/>
          <w:right w:val="nil"/>
          <w:between w:val="nil"/>
        </w:pBdr>
        <w:spacing w:line="240" w:lineRule="auto"/>
        <w:ind w:left="0" w:hanging="2"/>
        <w:rPr>
          <w:color w:val="000000"/>
          <w:sz w:val="28"/>
          <w:szCs w:val="28"/>
        </w:rPr>
      </w:pPr>
      <w:sdt>
        <w:sdtPr>
          <w:tag w:val="goog_rdk_0"/>
          <w:id w:val="-1732683605"/>
        </w:sdtPr>
        <w:sdtEndPr/>
        <w:sdtContent>
          <w:r>
            <w:rPr>
              <w:rFonts w:ascii="Gungsuh" w:eastAsia="Gungsuh" w:hAnsi="Gungsuh" w:cs="Gungsuh"/>
              <w:b/>
              <w:color w:val="000000"/>
              <w:sz w:val="28"/>
              <w:szCs w:val="28"/>
            </w:rPr>
            <w:t>陸、附則</w:t>
          </w:r>
        </w:sdtContent>
      </w:sdt>
    </w:p>
    <w:p w14:paraId="6A58D087"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一、學生之</w:t>
      </w:r>
      <w:r>
        <w:rPr>
          <w:rFonts w:ascii="標楷體" w:eastAsia="標楷體" w:hAnsi="標楷體" w:cs="標楷體"/>
          <w:color w:val="000000"/>
          <w:sz w:val="26"/>
          <w:szCs w:val="26"/>
        </w:rPr>
        <w:t>法定代理人提出縮短修業年限鑑定申請時，本校輔導處進行充分溝通，協助其瞭解縮短修業年限鑑定及輔導等相關事宜。</w:t>
      </w:r>
    </w:p>
    <w:p w14:paraId="6C44AD46"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二、資賦優異學生經鑑定結果符合縮短修業年限資格者，由本校協調其任課教師及法定代理人共同擬訂縮短修業年限學習輔導計畫。</w:t>
      </w:r>
    </w:p>
    <w:p w14:paraId="21B8354B"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三、本校應安排輔導教師，定期追蹤學生學習狀況以提供協助與輔導，並依據學生之學習</w:t>
      </w:r>
      <w:r>
        <w:rPr>
          <w:rFonts w:ascii="標楷體" w:eastAsia="標楷體" w:hAnsi="標楷體" w:cs="標楷體"/>
          <w:color w:val="000000"/>
          <w:sz w:val="26"/>
          <w:szCs w:val="26"/>
        </w:rPr>
        <w:lastRenderedPageBreak/>
        <w:t>狀況，據以分析、檢討或修正其縮短修業年限之學習輔導計畫。</w:t>
      </w:r>
    </w:p>
    <w:p w14:paraId="32E13039"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四、本校對於縮短修業年限之資賦優異學生，應</w:t>
      </w:r>
      <w:proofErr w:type="gramStart"/>
      <w:r>
        <w:rPr>
          <w:rFonts w:ascii="標楷體" w:eastAsia="標楷體" w:hAnsi="標楷體" w:cs="標楷體"/>
          <w:color w:val="000000"/>
          <w:sz w:val="26"/>
          <w:szCs w:val="26"/>
        </w:rPr>
        <w:t>採</w:t>
      </w:r>
      <w:proofErr w:type="gramEnd"/>
      <w:r>
        <w:rPr>
          <w:rFonts w:ascii="標楷體" w:eastAsia="標楷體" w:hAnsi="標楷體" w:cs="標楷體"/>
          <w:color w:val="000000"/>
          <w:sz w:val="26"/>
          <w:szCs w:val="26"/>
        </w:rPr>
        <w:t>個案輔導方式辦理，並加強與其法定代理人溝通。如發現學生適應確有困難，應通知其法定代理人召開個案會議，</w:t>
      </w:r>
      <w:proofErr w:type="gramStart"/>
      <w:r>
        <w:rPr>
          <w:rFonts w:ascii="標楷體" w:eastAsia="標楷體" w:hAnsi="標楷體" w:cs="標楷體"/>
          <w:color w:val="000000"/>
          <w:sz w:val="26"/>
          <w:szCs w:val="26"/>
        </w:rPr>
        <w:t>研</w:t>
      </w:r>
      <w:proofErr w:type="gramEnd"/>
      <w:r>
        <w:rPr>
          <w:rFonts w:ascii="標楷體" w:eastAsia="標楷體" w:hAnsi="標楷體" w:cs="標楷體"/>
          <w:color w:val="000000"/>
          <w:sz w:val="26"/>
          <w:szCs w:val="26"/>
        </w:rPr>
        <w:t>修輔導計畫，以謀求補救。必要時，得輔導學生回原學校、</w:t>
      </w:r>
      <w:proofErr w:type="gramStart"/>
      <w:r>
        <w:rPr>
          <w:rFonts w:ascii="標楷體" w:eastAsia="標楷體" w:hAnsi="標楷體" w:cs="標楷體"/>
          <w:color w:val="000000"/>
          <w:sz w:val="26"/>
          <w:szCs w:val="26"/>
        </w:rPr>
        <w:t>原年級</w:t>
      </w:r>
      <w:proofErr w:type="gramEnd"/>
      <w:r>
        <w:rPr>
          <w:rFonts w:ascii="標楷體" w:eastAsia="標楷體" w:hAnsi="標楷體" w:cs="標楷體"/>
          <w:color w:val="000000"/>
          <w:sz w:val="26"/>
          <w:szCs w:val="26"/>
        </w:rPr>
        <w:t>適當班級就讀或停止加速課程。</w:t>
      </w:r>
    </w:p>
    <w:p w14:paraId="0403DA78"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五、申請本項鑑定之身心障礙學生若有需要考場特別服務時，請填妥考試特殊需求服務申請表，並於</w:t>
      </w:r>
      <w:proofErr w:type="gramStart"/>
      <w:r>
        <w:rPr>
          <w:rFonts w:ascii="標楷體" w:eastAsia="標楷體" w:hAnsi="標楷體" w:cs="標楷體"/>
          <w:color w:val="000000"/>
          <w:sz w:val="26"/>
          <w:szCs w:val="26"/>
        </w:rPr>
        <w:t>報名時檢附</w:t>
      </w:r>
      <w:proofErr w:type="gramEnd"/>
      <w:r>
        <w:rPr>
          <w:rFonts w:ascii="標楷體" w:eastAsia="標楷體" w:hAnsi="標楷體" w:cs="標楷體"/>
          <w:color w:val="000000"/>
          <w:sz w:val="26"/>
          <w:szCs w:val="26"/>
        </w:rPr>
        <w:t>相關證明提出申請。</w:t>
      </w:r>
    </w:p>
    <w:p w14:paraId="22E0E651"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6"/>
          <w:szCs w:val="26"/>
        </w:rPr>
      </w:pPr>
    </w:p>
    <w:p w14:paraId="28F07829"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8"/>
          <w:szCs w:val="28"/>
        </w:rPr>
      </w:pPr>
      <w:proofErr w:type="gramStart"/>
      <w:r>
        <w:rPr>
          <w:rFonts w:ascii="標楷體" w:eastAsia="標楷體" w:hAnsi="標楷體" w:cs="標楷體"/>
          <w:b/>
          <w:color w:val="000000"/>
          <w:sz w:val="28"/>
          <w:szCs w:val="28"/>
        </w:rPr>
        <w:t>柒</w:t>
      </w:r>
      <w:proofErr w:type="gramEnd"/>
      <w:r>
        <w:rPr>
          <w:rFonts w:ascii="標楷體" w:eastAsia="標楷體" w:hAnsi="標楷體" w:cs="標楷體"/>
          <w:b/>
          <w:color w:val="000000"/>
          <w:sz w:val="28"/>
          <w:szCs w:val="28"/>
        </w:rPr>
        <w:t>、</w:t>
      </w:r>
      <w:r>
        <w:rPr>
          <w:rFonts w:ascii="標楷體" w:eastAsia="標楷體" w:hAnsi="標楷體" w:cs="標楷體"/>
          <w:color w:val="000000"/>
          <w:sz w:val="28"/>
          <w:szCs w:val="28"/>
        </w:rPr>
        <w:t>本計畫經本校特殊教育推行委員會通過後實施，修正時亦同。</w:t>
      </w:r>
    </w:p>
    <w:p w14:paraId="2C3E825B"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附件一</w:t>
      </w:r>
    </w:p>
    <w:p w14:paraId="751B9F24"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資賦優異學生縮短修業年限成績考查及處理辦法可參酌下列方式辦理：</w:t>
      </w:r>
    </w:p>
    <w:p w14:paraId="3FB53039" w14:textId="77777777" w:rsidR="001637DE" w:rsidRDefault="006C5244">
      <w:pPr>
        <w:pBdr>
          <w:top w:val="nil"/>
          <w:left w:val="nil"/>
          <w:bottom w:val="nil"/>
          <w:right w:val="nil"/>
          <w:between w:val="nil"/>
        </w:pBdr>
        <w:spacing w:after="120" w:line="240" w:lineRule="auto"/>
        <w:ind w:left="1" w:hanging="3"/>
        <w:jc w:val="both"/>
        <w:rPr>
          <w:rFonts w:ascii="標楷體" w:eastAsia="標楷體" w:hAnsi="標楷體" w:cs="標楷體"/>
          <w:color w:val="000000"/>
          <w:sz w:val="26"/>
          <w:szCs w:val="26"/>
        </w:rPr>
      </w:pPr>
      <w:r>
        <w:rPr>
          <w:rFonts w:ascii="標楷體" w:eastAsia="標楷體" w:hAnsi="標楷體" w:cs="標楷體"/>
          <w:b/>
          <w:color w:val="000000"/>
          <w:sz w:val="26"/>
          <w:szCs w:val="26"/>
        </w:rPr>
        <w:t>一、資賦優異學生申請縮短修業年限，其原教育階段成績考查得參照下列方式辦理之：</w:t>
      </w:r>
    </w:p>
    <w:p w14:paraId="2507D632" w14:textId="77777777" w:rsidR="001637DE" w:rsidRDefault="006C5244">
      <w:pPr>
        <w:pBdr>
          <w:top w:val="nil"/>
          <w:left w:val="nil"/>
          <w:bottom w:val="nil"/>
          <w:right w:val="nil"/>
          <w:between w:val="nil"/>
        </w:pBdr>
        <w:spacing w:after="120"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（一）以實際修習之學期成績平均之。</w:t>
      </w:r>
    </w:p>
    <w:p w14:paraId="38B10DB0" w14:textId="77777777" w:rsidR="001637DE" w:rsidRDefault="006C5244">
      <w:pPr>
        <w:pBdr>
          <w:top w:val="nil"/>
          <w:left w:val="nil"/>
          <w:bottom w:val="nil"/>
          <w:right w:val="nil"/>
          <w:between w:val="nil"/>
        </w:pBdr>
        <w:spacing w:after="120"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（二）以申請學生之同年級全部學生之百分等級位階給予成績。</w:t>
      </w:r>
    </w:p>
    <w:p w14:paraId="7B66E463" w14:textId="77777777" w:rsidR="001637DE" w:rsidRDefault="006C5244">
      <w:pPr>
        <w:pBdr>
          <w:top w:val="nil"/>
          <w:left w:val="nil"/>
          <w:bottom w:val="nil"/>
          <w:right w:val="nil"/>
          <w:between w:val="nil"/>
        </w:pBdr>
        <w:spacing w:after="120"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（三）以前述位階再加減百分比給予成績（百分比可由鑑定小組定之）。</w:t>
      </w:r>
    </w:p>
    <w:p w14:paraId="3554A6CC" w14:textId="77777777" w:rsidR="001637DE" w:rsidRDefault="006C5244">
      <w:pPr>
        <w:pBdr>
          <w:top w:val="nil"/>
          <w:left w:val="nil"/>
          <w:bottom w:val="nil"/>
          <w:right w:val="nil"/>
          <w:between w:val="nil"/>
        </w:pBdr>
        <w:spacing w:after="120"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（四）由各校鑑定小組自定之。</w:t>
      </w:r>
    </w:p>
    <w:p w14:paraId="0B8FAB44" w14:textId="77777777" w:rsidR="001637DE" w:rsidRDefault="006C5244">
      <w:pPr>
        <w:pBdr>
          <w:top w:val="nil"/>
          <w:left w:val="nil"/>
          <w:bottom w:val="nil"/>
          <w:right w:val="nil"/>
          <w:between w:val="nil"/>
        </w:pBdr>
        <w:spacing w:after="120" w:line="240" w:lineRule="auto"/>
        <w:ind w:left="1" w:hanging="3"/>
        <w:jc w:val="both"/>
        <w:rPr>
          <w:rFonts w:ascii="標楷體" w:eastAsia="標楷體" w:hAnsi="標楷體" w:cs="標楷體"/>
          <w:color w:val="000000"/>
          <w:sz w:val="26"/>
          <w:szCs w:val="26"/>
        </w:rPr>
      </w:pPr>
      <w:r>
        <w:rPr>
          <w:rFonts w:ascii="標楷體" w:eastAsia="標楷體" w:hAnsi="標楷體" w:cs="標楷體"/>
          <w:b/>
          <w:color w:val="000000"/>
          <w:sz w:val="26"/>
          <w:szCs w:val="26"/>
        </w:rPr>
        <w:t>二、申請部分學科（學習領域）跳級而提早選修高一層級以上教育階段之課程者，其高一層級以上教育階段成績考查得參照下列方式辦理之：</w:t>
      </w:r>
    </w:p>
    <w:p w14:paraId="21AA0A4D" w14:textId="77777777" w:rsidR="001637DE" w:rsidRDefault="006C5244">
      <w:pPr>
        <w:pBdr>
          <w:top w:val="nil"/>
          <w:left w:val="nil"/>
          <w:bottom w:val="nil"/>
          <w:right w:val="nil"/>
          <w:between w:val="nil"/>
        </w:pBdr>
        <w:spacing w:after="120" w:line="240" w:lineRule="auto"/>
        <w:ind w:left="1" w:hanging="3"/>
        <w:jc w:val="both"/>
        <w:rPr>
          <w:rFonts w:ascii="標楷體" w:eastAsia="標楷體" w:hAnsi="標楷體" w:cs="標楷體"/>
          <w:color w:val="000000"/>
          <w:sz w:val="26"/>
          <w:szCs w:val="26"/>
        </w:rPr>
      </w:pPr>
      <w:r>
        <w:rPr>
          <w:rFonts w:ascii="標楷體" w:eastAsia="標楷體" w:hAnsi="標楷體" w:cs="標楷體"/>
          <w:color w:val="000000"/>
          <w:sz w:val="26"/>
          <w:szCs w:val="26"/>
        </w:rPr>
        <w:t>（一）如未來升學之學校與提早選修高一層級以上教育階段之學校為同一校時，則提早選修科目之成績以其修習成績為其成績。</w:t>
      </w:r>
    </w:p>
    <w:p w14:paraId="1359E11A"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6"/>
          <w:szCs w:val="26"/>
        </w:rPr>
      </w:pPr>
      <w:r>
        <w:rPr>
          <w:rFonts w:ascii="標楷體" w:eastAsia="標楷體" w:hAnsi="標楷體" w:cs="標楷體"/>
          <w:color w:val="000000"/>
          <w:sz w:val="26"/>
          <w:szCs w:val="26"/>
        </w:rPr>
        <w:t>（二）如未來升學之學校與提早選修高一層級以上教育階段之學校為非同一校時，則其提早選修科目之成績由其升學之學校評量小組自定之。</w:t>
      </w:r>
    </w:p>
    <w:p w14:paraId="7A1D4D9A"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6"/>
          <w:szCs w:val="26"/>
        </w:rPr>
      </w:pPr>
    </w:p>
    <w:p w14:paraId="5136FEC3"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45D85562"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17506293"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01E2704E"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66FB1E13"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4ABDB285"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6A766D35"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5C4882BD"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64CC697F"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10F80901"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167E1301" w14:textId="77777777" w:rsidR="001637DE" w:rsidRDefault="001637DE">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p>
    <w:p w14:paraId="7DABC435" w14:textId="77777777" w:rsidR="001637DE" w:rsidRDefault="006C524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附件二</w:t>
      </w:r>
    </w:p>
    <w:p w14:paraId="419323F5" w14:textId="77777777" w:rsidR="001637DE" w:rsidRDefault="006C5244">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新竹市東區關</w:t>
      </w:r>
      <w:proofErr w:type="gramStart"/>
      <w:r>
        <w:rPr>
          <w:rFonts w:ascii="標楷體" w:eastAsia="標楷體" w:hAnsi="標楷體" w:cs="標楷體"/>
          <w:b/>
          <w:color w:val="000000"/>
          <w:sz w:val="28"/>
          <w:szCs w:val="28"/>
        </w:rPr>
        <w:t>埔</w:t>
      </w:r>
      <w:proofErr w:type="gramEnd"/>
      <w:r>
        <w:rPr>
          <w:rFonts w:ascii="標楷體" w:eastAsia="標楷體" w:hAnsi="標楷體" w:cs="標楷體"/>
          <w:b/>
          <w:color w:val="000000"/>
          <w:sz w:val="28"/>
          <w:szCs w:val="28"/>
        </w:rPr>
        <w:t>國小資賦優異學生縮短修業年限辦理流程圖</w:t>
      </w:r>
    </w:p>
    <w:p w14:paraId="44D74DD6" w14:textId="77777777" w:rsidR="001637DE" w:rsidRDefault="001637DE">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p w14:paraId="12D1F0CC"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58240" behindDoc="0" locked="0" layoutInCell="1" hidden="0" allowOverlap="1" wp14:anchorId="661BA23C" wp14:editId="4D2BCCD6">
                <wp:simplePos x="0" y="0"/>
                <wp:positionH relativeFrom="column">
                  <wp:posOffset>2095500</wp:posOffset>
                </wp:positionH>
                <wp:positionV relativeFrom="paragraph">
                  <wp:posOffset>88900</wp:posOffset>
                </wp:positionV>
                <wp:extent cx="2359660" cy="352425"/>
                <wp:effectExtent l="0" t="0" r="0" b="0"/>
                <wp:wrapNone/>
                <wp:docPr id="20" name="矩形 20"/>
                <wp:cNvGraphicFramePr/>
                <a:graphic xmlns:a="http://schemas.openxmlformats.org/drawingml/2006/main">
                  <a:graphicData uri="http://schemas.microsoft.com/office/word/2010/wordprocessingShape">
                    <wps:wsp>
                      <wps:cNvSpPr/>
                      <wps:spPr>
                        <a:xfrm>
                          <a:off x="4170933" y="3608550"/>
                          <a:ext cx="2350135"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90ACC4"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特推會擬訂實施計畫報府核備</w:t>
                            </w:r>
                          </w:p>
                          <w:p w14:paraId="6640C094"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61BA23C" id="矩形 20" o:spid="_x0000_s1026" style="position:absolute;margin-left:165pt;margin-top:7pt;width:185.8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">
                <v:stroke startarrowwidth="narrow" startarrowlength="short" endarrowwidth="narrow" endarrowlength="short"/>
                <v:textbox inset="2.53958mm,1.2694mm,2.53958mm,1.2694mm">
                  <w:txbxContent>
                    <w:p w14:paraId="4190ACC4"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特推會擬訂實施計畫報府核備</w:t>
                      </w:r>
                    </w:p>
                    <w:p w14:paraId="6640C094" w14:textId="77777777" w:rsidR="001637DE" w:rsidRDefault="001637DE">
                      <w:pPr>
                        <w:spacing w:line="240" w:lineRule="auto"/>
                        <w:ind w:left="0" w:hanging="2"/>
                      </w:pPr>
                    </w:p>
                  </w:txbxContent>
                </v:textbox>
              </v:rect>
            </w:pict>
          </mc:Fallback>
        </mc:AlternateContent>
      </w:r>
    </w:p>
    <w:p w14:paraId="1B0F84B9"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59264" behindDoc="0" locked="0" layoutInCell="1" hidden="0" allowOverlap="1" wp14:anchorId="245DFCF2" wp14:editId="44BD832A">
                <wp:simplePos x="0" y="0"/>
                <wp:positionH relativeFrom="column">
                  <wp:posOffset>3302000</wp:posOffset>
                </wp:positionH>
                <wp:positionV relativeFrom="paragraph">
                  <wp:posOffset>203200</wp:posOffset>
                </wp:positionV>
                <wp:extent cx="0" cy="231140"/>
                <wp:effectExtent l="0" t="0" r="0" b="0"/>
                <wp:wrapNone/>
                <wp:docPr id="18" name="直線單箭頭接點 18"/>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type w14:anchorId="649ACB1D" id="_x0000_t32" coordsize="21600,21600" o:spt="32" o:oned="t" path="m,l21600,21600e" filled="f">
                <v:path arrowok="t" fillok="f" o:connecttype="none"/>
                <o:lock v:ext="edit" shapetype="t"/>
              </v:shapetype>
              <v:shape id="直線單箭頭接點 18" o:spid="_x0000_s1026" type="#_x0000_t32" style="position:absolute;margin-left:260pt;margin-top:16pt;width:0;height:18.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">
                <v:stroke endarrow="block" joinstyle="miter"/>
              </v:shape>
            </w:pict>
          </mc:Fallback>
        </mc:AlternateContent>
      </w:r>
    </w:p>
    <w:p w14:paraId="3D63730A"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w:lastRenderedPageBreak/>
        <mc:AlternateContent>
          <mc:Choice Requires="wps">
            <w:drawing>
              <wp:anchor distT="0" distB="0" distL="114300" distR="114300" simplePos="0" relativeHeight="251660288" behindDoc="0" locked="0" layoutInCell="1" hidden="0" allowOverlap="1" wp14:anchorId="355DC564" wp14:editId="696A4CB7">
                <wp:simplePos x="0" y="0"/>
                <wp:positionH relativeFrom="column">
                  <wp:posOffset>2159000</wp:posOffset>
                </wp:positionH>
                <wp:positionV relativeFrom="paragraph">
                  <wp:posOffset>203200</wp:posOffset>
                </wp:positionV>
                <wp:extent cx="2295525" cy="356235"/>
                <wp:effectExtent l="0" t="0" r="0" b="0"/>
                <wp:wrapNone/>
                <wp:docPr id="25" name="矩形 25"/>
                <wp:cNvGraphicFramePr/>
                <a:graphic xmlns:a="http://schemas.openxmlformats.org/drawingml/2006/main">
                  <a:graphicData uri="http://schemas.microsoft.com/office/word/2010/wordprocessingShape">
                    <wps:wsp>
                      <wps:cNvSpPr/>
                      <wps:spPr>
                        <a:xfrm>
                          <a:off x="4203000" y="3606645"/>
                          <a:ext cx="2286000" cy="346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DC84AD"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辦理宣導工作</w:t>
                            </w:r>
                            <w:r>
                              <w:rPr>
                                <w:rFonts w:ascii="Arial" w:eastAsia="Arial" w:hAnsi="Arial" w:cs="Arial"/>
                                <w:b/>
                                <w:color w:val="000000"/>
                              </w:rPr>
                              <w:t xml:space="preserve"> </w:t>
                            </w:r>
                          </w:p>
                          <w:p w14:paraId="1ADA9C0B"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55DC564" id="矩形 25" o:spid="_x0000_s1027" style="position:absolute;margin-left:170pt;margin-top:16pt;width:180.75pt;height:28.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">
                <v:stroke startarrowwidth="narrow" startarrowlength="short" endarrowwidth="narrow" endarrowlength="short"/>
                <v:textbox inset="2.53958mm,1.2694mm,2.53958mm,1.2694mm">
                  <w:txbxContent>
                    <w:p w14:paraId="04DC84AD"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辦理宣導工作</w:t>
                      </w:r>
                      <w:r>
                        <w:rPr>
                          <w:rFonts w:ascii="Arial" w:eastAsia="Arial" w:hAnsi="Arial" w:cs="Arial"/>
                          <w:b/>
                          <w:color w:val="000000"/>
                        </w:rPr>
                        <w:t xml:space="preserve"> </w:t>
                      </w:r>
                    </w:p>
                    <w:p w14:paraId="1ADA9C0B" w14:textId="77777777" w:rsidR="001637DE" w:rsidRDefault="001637DE">
                      <w:pPr>
                        <w:spacing w:line="240" w:lineRule="auto"/>
                        <w:ind w:left="0" w:hanging="2"/>
                      </w:pPr>
                    </w:p>
                  </w:txbxContent>
                </v:textbox>
              </v:rect>
            </w:pict>
          </mc:Fallback>
        </mc:AlternateContent>
      </w:r>
    </w:p>
    <w:p w14:paraId="2B412B90"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7E31007C"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61312" behindDoc="0" locked="0" layoutInCell="1" hidden="0" allowOverlap="1" wp14:anchorId="2E0DFBF2" wp14:editId="6987493B">
                <wp:simplePos x="0" y="0"/>
                <wp:positionH relativeFrom="column">
                  <wp:posOffset>3302000</wp:posOffset>
                </wp:positionH>
                <wp:positionV relativeFrom="paragraph">
                  <wp:posOffset>76200</wp:posOffset>
                </wp:positionV>
                <wp:extent cx="0" cy="115570"/>
                <wp:effectExtent l="0" t="0" r="0" b="0"/>
                <wp:wrapNone/>
                <wp:docPr id="23" name="直線單箭頭接點 23"/>
                <wp:cNvGraphicFramePr/>
                <a:graphic xmlns:a="http://schemas.openxmlformats.org/drawingml/2006/main">
                  <a:graphicData uri="http://schemas.microsoft.com/office/word/2010/wordprocessingShape">
                    <wps:wsp>
                      <wps:cNvCnPr/>
                      <wps:spPr>
                        <a:xfrm>
                          <a:off x="5346000" y="3722215"/>
                          <a:ext cx="0" cy="11557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4D22EB5A" id="直線單箭頭接點 23" o:spid="_x0000_s1026" type="#_x0000_t32" style="position:absolute;margin-left:260pt;margin-top:6pt;width:0;height:9.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">
                <v:stroke endarrow="block" joinstyle="miter"/>
              </v:shape>
            </w:pict>
          </mc:Fallback>
        </mc:AlternateContent>
      </w:r>
      <w:r>
        <w:rPr>
          <w:noProof/>
        </w:rPr>
        <mc:AlternateContent>
          <mc:Choice Requires="wps">
            <w:drawing>
              <wp:anchor distT="0" distB="0" distL="114300" distR="114300" simplePos="0" relativeHeight="251662336" behindDoc="0" locked="0" layoutInCell="1" hidden="0" allowOverlap="1" wp14:anchorId="06113FDE" wp14:editId="5ECBDC8C">
                <wp:simplePos x="0" y="0"/>
                <wp:positionH relativeFrom="column">
                  <wp:posOffset>2159000</wp:posOffset>
                </wp:positionH>
                <wp:positionV relativeFrom="paragraph">
                  <wp:posOffset>190500</wp:posOffset>
                </wp:positionV>
                <wp:extent cx="2295525" cy="356235"/>
                <wp:effectExtent l="0" t="0" r="0" b="0"/>
                <wp:wrapNone/>
                <wp:docPr id="15" name="矩形 15"/>
                <wp:cNvGraphicFramePr/>
                <a:graphic xmlns:a="http://schemas.openxmlformats.org/drawingml/2006/main">
                  <a:graphicData uri="http://schemas.microsoft.com/office/word/2010/wordprocessingShape">
                    <wps:wsp>
                      <wps:cNvSpPr/>
                      <wps:spPr>
                        <a:xfrm>
                          <a:off x="4203000" y="3606645"/>
                          <a:ext cx="2286000" cy="346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35E3C7"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受理縮短修業年限之申請</w:t>
                            </w:r>
                            <w:r>
                              <w:rPr>
                                <w:rFonts w:ascii="Arial" w:eastAsia="Arial" w:hAnsi="Arial" w:cs="Arial"/>
                                <w:b/>
                                <w:color w:val="000000"/>
                              </w:rPr>
                              <w:t xml:space="preserve"> </w:t>
                            </w:r>
                          </w:p>
                          <w:p w14:paraId="18703E1C"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6113FDE" id="矩形 15" o:spid="_x0000_s1028" style="position:absolute;margin-left:170pt;margin-top:15pt;width:180.75pt;height:2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">
                <v:stroke startarrowwidth="narrow" startarrowlength="short" endarrowwidth="narrow" endarrowlength="short"/>
                <v:textbox inset="2.53958mm,1.2694mm,2.53958mm,1.2694mm">
                  <w:txbxContent>
                    <w:p w14:paraId="7235E3C7"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受理縮短修業年限之申請</w:t>
                      </w:r>
                      <w:r>
                        <w:rPr>
                          <w:rFonts w:ascii="Arial" w:eastAsia="Arial" w:hAnsi="Arial" w:cs="Arial"/>
                          <w:b/>
                          <w:color w:val="000000"/>
                        </w:rPr>
                        <w:t xml:space="preserve"> </w:t>
                      </w:r>
                    </w:p>
                    <w:p w14:paraId="18703E1C" w14:textId="77777777" w:rsidR="001637DE" w:rsidRDefault="001637DE">
                      <w:pPr>
                        <w:spacing w:line="240" w:lineRule="auto"/>
                        <w:ind w:left="0" w:hanging="2"/>
                      </w:pPr>
                    </w:p>
                  </w:txbxContent>
                </v:textbox>
              </v:rect>
            </w:pict>
          </mc:Fallback>
        </mc:AlternateContent>
      </w:r>
    </w:p>
    <w:p w14:paraId="38EC98B2"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67AAC40C"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63360" behindDoc="0" locked="0" layoutInCell="1" hidden="0" allowOverlap="1" wp14:anchorId="4DD8C9D7" wp14:editId="10C414ED">
                <wp:simplePos x="0" y="0"/>
                <wp:positionH relativeFrom="column">
                  <wp:posOffset>3302000</wp:posOffset>
                </wp:positionH>
                <wp:positionV relativeFrom="paragraph">
                  <wp:posOffset>76200</wp:posOffset>
                </wp:positionV>
                <wp:extent cx="0" cy="115570"/>
                <wp:effectExtent l="0" t="0" r="0" b="0"/>
                <wp:wrapNone/>
                <wp:docPr id="14" name="直線單箭頭接點 14"/>
                <wp:cNvGraphicFramePr/>
                <a:graphic xmlns:a="http://schemas.openxmlformats.org/drawingml/2006/main">
                  <a:graphicData uri="http://schemas.microsoft.com/office/word/2010/wordprocessingShape">
                    <wps:wsp>
                      <wps:cNvCnPr/>
                      <wps:spPr>
                        <a:xfrm>
                          <a:off x="5346000" y="3722215"/>
                          <a:ext cx="0" cy="11557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7FC49DF4" id="直線單箭頭接點 14" o:spid="_x0000_s1026" type="#_x0000_t32" style="position:absolute;margin-left:260pt;margin-top:6pt;width:0;height:9.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">
                <v:stroke endarrow="block" joinstyle="miter"/>
              </v:shape>
            </w:pict>
          </mc:Fallback>
        </mc:AlternateContent>
      </w:r>
      <w:r>
        <w:rPr>
          <w:noProof/>
        </w:rPr>
        <mc:AlternateContent>
          <mc:Choice Requires="wps">
            <w:drawing>
              <wp:anchor distT="0" distB="0" distL="114300" distR="114300" simplePos="0" relativeHeight="251664384" behindDoc="0" locked="0" layoutInCell="1" hidden="0" allowOverlap="1" wp14:anchorId="4D637714" wp14:editId="7BDC0FD5">
                <wp:simplePos x="0" y="0"/>
                <wp:positionH relativeFrom="column">
                  <wp:posOffset>2159000</wp:posOffset>
                </wp:positionH>
                <wp:positionV relativeFrom="paragraph">
                  <wp:posOffset>190500</wp:posOffset>
                </wp:positionV>
                <wp:extent cx="2295525" cy="356235"/>
                <wp:effectExtent l="0" t="0" r="0" b="0"/>
                <wp:wrapNone/>
                <wp:docPr id="17" name="矩形 17"/>
                <wp:cNvGraphicFramePr/>
                <a:graphic xmlns:a="http://schemas.openxmlformats.org/drawingml/2006/main">
                  <a:graphicData uri="http://schemas.microsoft.com/office/word/2010/wordprocessingShape">
                    <wps:wsp>
                      <wps:cNvSpPr/>
                      <wps:spPr>
                        <a:xfrm>
                          <a:off x="4203000" y="3606645"/>
                          <a:ext cx="2286000" cy="346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360514"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校內組成鑑定小組</w:t>
                            </w:r>
                          </w:p>
                          <w:p w14:paraId="0A6DAE28"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D637714" id="矩形 17" o:spid="_x0000_s1029" style="position:absolute;margin-left:170pt;margin-top:15pt;width:180.75pt;height:28.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">
                <v:stroke startarrowwidth="narrow" startarrowlength="short" endarrowwidth="narrow" endarrowlength="short"/>
                <v:textbox inset="2.53958mm,1.2694mm,2.53958mm,1.2694mm">
                  <w:txbxContent>
                    <w:p w14:paraId="43360514"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校內組成鑑定小組</w:t>
                      </w:r>
                    </w:p>
                    <w:p w14:paraId="0A6DAE28" w14:textId="77777777" w:rsidR="001637DE" w:rsidRDefault="001637DE">
                      <w:pPr>
                        <w:spacing w:line="240" w:lineRule="auto"/>
                        <w:ind w:left="0" w:hanging="2"/>
                      </w:pPr>
                    </w:p>
                  </w:txbxContent>
                </v:textbox>
              </v:rect>
            </w:pict>
          </mc:Fallback>
        </mc:AlternateContent>
      </w:r>
    </w:p>
    <w:p w14:paraId="1D2FE2F8"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5122F911"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65408" behindDoc="0" locked="0" layoutInCell="1" hidden="0" allowOverlap="1" wp14:anchorId="445848DA" wp14:editId="09EFB162">
                <wp:simplePos x="0" y="0"/>
                <wp:positionH relativeFrom="column">
                  <wp:posOffset>2159000</wp:posOffset>
                </wp:positionH>
                <wp:positionV relativeFrom="paragraph">
                  <wp:posOffset>177800</wp:posOffset>
                </wp:positionV>
                <wp:extent cx="2295525" cy="356235"/>
                <wp:effectExtent l="0" t="0" r="0" b="0"/>
                <wp:wrapNone/>
                <wp:docPr id="16" name="矩形 16"/>
                <wp:cNvGraphicFramePr/>
                <a:graphic xmlns:a="http://schemas.openxmlformats.org/drawingml/2006/main">
                  <a:graphicData uri="http://schemas.microsoft.com/office/word/2010/wordprocessingShape">
                    <wps:wsp>
                      <wps:cNvSpPr/>
                      <wps:spPr>
                        <a:xfrm>
                          <a:off x="4203000" y="3606645"/>
                          <a:ext cx="2286000" cy="346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84612C"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辦理申請資格審核</w:t>
                            </w:r>
                            <w:r>
                              <w:rPr>
                                <w:rFonts w:ascii="Arial" w:eastAsia="Arial" w:hAnsi="Arial" w:cs="Arial"/>
                                <w:b/>
                                <w:color w:val="000000"/>
                              </w:rPr>
                              <w:t xml:space="preserve"> </w:t>
                            </w:r>
                          </w:p>
                          <w:p w14:paraId="61909113"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45848DA" id="矩形 16" o:spid="_x0000_s1030" style="position:absolute;margin-left:170pt;margin-top:14pt;width:180.75pt;height:2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">
                <v:stroke startarrowwidth="narrow" startarrowlength="short" endarrowwidth="narrow" endarrowlength="short"/>
                <v:textbox inset="2.53958mm,1.2694mm,2.53958mm,1.2694mm">
                  <w:txbxContent>
                    <w:p w14:paraId="3084612C"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辦理申請資格審核</w:t>
                      </w:r>
                      <w:r>
                        <w:rPr>
                          <w:rFonts w:ascii="Arial" w:eastAsia="Arial" w:hAnsi="Arial" w:cs="Arial"/>
                          <w:b/>
                          <w:color w:val="000000"/>
                        </w:rPr>
                        <w:t xml:space="preserve"> </w:t>
                      </w:r>
                    </w:p>
                    <w:p w14:paraId="61909113" w14:textId="77777777" w:rsidR="001637DE" w:rsidRDefault="001637DE">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B74BC71" wp14:editId="586E0B99">
                <wp:simplePos x="0" y="0"/>
                <wp:positionH relativeFrom="column">
                  <wp:posOffset>3302000</wp:posOffset>
                </wp:positionH>
                <wp:positionV relativeFrom="paragraph">
                  <wp:posOffset>76200</wp:posOffset>
                </wp:positionV>
                <wp:extent cx="0" cy="115570"/>
                <wp:effectExtent l="0" t="0" r="0" b="0"/>
                <wp:wrapNone/>
                <wp:docPr id="13" name="直線單箭頭接點 13"/>
                <wp:cNvGraphicFramePr/>
                <a:graphic xmlns:a="http://schemas.openxmlformats.org/drawingml/2006/main">
                  <a:graphicData uri="http://schemas.microsoft.com/office/word/2010/wordprocessingShape">
                    <wps:wsp>
                      <wps:cNvCnPr/>
                      <wps:spPr>
                        <a:xfrm>
                          <a:off x="5346000" y="3722215"/>
                          <a:ext cx="0" cy="11557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36251BA8" id="直線單箭頭接點 13" o:spid="_x0000_s1026" type="#_x0000_t32" style="position:absolute;margin-left:260pt;margin-top:6pt;width:0;height:9.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">
                <v:stroke endarrow="block" joinstyle="miter"/>
              </v:shape>
            </w:pict>
          </mc:Fallback>
        </mc:AlternateContent>
      </w:r>
    </w:p>
    <w:p w14:paraId="45B9EB20"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087DFE53"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67456" behindDoc="0" locked="0" layoutInCell="1" hidden="0" allowOverlap="1" wp14:anchorId="10BFD08A" wp14:editId="29AFFD73">
                <wp:simplePos x="0" y="0"/>
                <wp:positionH relativeFrom="column">
                  <wp:posOffset>3187700</wp:posOffset>
                </wp:positionH>
                <wp:positionV relativeFrom="paragraph">
                  <wp:posOffset>63500</wp:posOffset>
                </wp:positionV>
                <wp:extent cx="0" cy="115570"/>
                <wp:effectExtent l="0" t="0" r="0" b="0"/>
                <wp:wrapNone/>
                <wp:docPr id="26" name="直線單箭頭接點 26"/>
                <wp:cNvGraphicFramePr/>
                <a:graphic xmlns:a="http://schemas.openxmlformats.org/drawingml/2006/main">
                  <a:graphicData uri="http://schemas.microsoft.com/office/word/2010/wordprocessingShape">
                    <wps:wsp>
                      <wps:cNvCnPr/>
                      <wps:spPr>
                        <a:xfrm>
                          <a:off x="5346000" y="3722215"/>
                          <a:ext cx="0" cy="11557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762DF6F5" id="直線單箭頭接點 26" o:spid="_x0000_s1026" type="#_x0000_t32" style="position:absolute;margin-left:251pt;margin-top:5pt;width:0;height:9.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">
                <v:stroke endarrow="block" joinstyle="miter"/>
              </v:shape>
            </w:pict>
          </mc:Fallback>
        </mc:AlternateContent>
      </w:r>
      <w:r>
        <w:rPr>
          <w:noProof/>
        </w:rPr>
        <mc:AlternateContent>
          <mc:Choice Requires="wps">
            <w:drawing>
              <wp:anchor distT="0" distB="0" distL="114300" distR="114300" simplePos="0" relativeHeight="251668480" behindDoc="0" locked="0" layoutInCell="1" hidden="0" allowOverlap="1" wp14:anchorId="5F9AEAE9" wp14:editId="5532C715">
                <wp:simplePos x="0" y="0"/>
                <wp:positionH relativeFrom="column">
                  <wp:posOffset>2159000</wp:posOffset>
                </wp:positionH>
                <wp:positionV relativeFrom="paragraph">
                  <wp:posOffset>177800</wp:posOffset>
                </wp:positionV>
                <wp:extent cx="2295525" cy="356235"/>
                <wp:effectExtent l="0" t="0" r="0" b="0"/>
                <wp:wrapNone/>
                <wp:docPr id="12" name="矩形 12"/>
                <wp:cNvGraphicFramePr/>
                <a:graphic xmlns:a="http://schemas.openxmlformats.org/drawingml/2006/main">
                  <a:graphicData uri="http://schemas.microsoft.com/office/word/2010/wordprocessingShape">
                    <wps:wsp>
                      <wps:cNvSpPr/>
                      <wps:spPr>
                        <a:xfrm>
                          <a:off x="4203000" y="3606645"/>
                          <a:ext cx="2286000" cy="346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BA60F3"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實施相關評量</w:t>
                            </w:r>
                            <w:r>
                              <w:rPr>
                                <w:rFonts w:ascii="Arial" w:eastAsia="Arial" w:hAnsi="Arial" w:cs="Arial"/>
                                <w:b/>
                                <w:color w:val="000000"/>
                              </w:rPr>
                              <w:t xml:space="preserve"> </w:t>
                            </w:r>
                          </w:p>
                          <w:p w14:paraId="25261D3A" w14:textId="77777777" w:rsidR="001637DE" w:rsidRDefault="001637DE">
                            <w:pPr>
                              <w:spacing w:line="240" w:lineRule="auto"/>
                              <w:ind w:left="0" w:hanging="2"/>
                              <w:jc w:val="both"/>
                            </w:pPr>
                          </w:p>
                          <w:p w14:paraId="423C0779"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F9AEAE9" id="矩形 12" o:spid="_x0000_s1031" style="position:absolute;margin-left:170pt;margin-top:14pt;width:180.75pt;height:28.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">
                <v:stroke startarrowwidth="narrow" startarrowlength="short" endarrowwidth="narrow" endarrowlength="short"/>
                <v:textbox inset="2.53958mm,1.2694mm,2.53958mm,1.2694mm">
                  <w:txbxContent>
                    <w:p w14:paraId="4CBA60F3"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實施相關評量</w:t>
                      </w:r>
                      <w:r>
                        <w:rPr>
                          <w:rFonts w:ascii="Arial" w:eastAsia="Arial" w:hAnsi="Arial" w:cs="Arial"/>
                          <w:b/>
                          <w:color w:val="000000"/>
                        </w:rPr>
                        <w:t xml:space="preserve"> </w:t>
                      </w:r>
                    </w:p>
                    <w:p w14:paraId="25261D3A" w14:textId="77777777" w:rsidR="001637DE" w:rsidRDefault="001637DE">
                      <w:pPr>
                        <w:spacing w:line="240" w:lineRule="auto"/>
                        <w:ind w:left="0" w:hanging="2"/>
                        <w:jc w:val="both"/>
                      </w:pPr>
                    </w:p>
                    <w:p w14:paraId="423C0779" w14:textId="77777777" w:rsidR="001637DE" w:rsidRDefault="001637DE">
                      <w:pPr>
                        <w:spacing w:line="240" w:lineRule="auto"/>
                        <w:ind w:left="0" w:hanging="2"/>
                      </w:pPr>
                    </w:p>
                  </w:txbxContent>
                </v:textbox>
              </v:rect>
            </w:pict>
          </mc:Fallback>
        </mc:AlternateContent>
      </w:r>
    </w:p>
    <w:p w14:paraId="64926581"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5F4CFE45"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69504" behindDoc="0" locked="0" layoutInCell="1" hidden="0" allowOverlap="1" wp14:anchorId="180C53B0" wp14:editId="2BF33F5C">
                <wp:simplePos x="0" y="0"/>
                <wp:positionH relativeFrom="column">
                  <wp:posOffset>3187700</wp:posOffset>
                </wp:positionH>
                <wp:positionV relativeFrom="paragraph">
                  <wp:posOffset>63500</wp:posOffset>
                </wp:positionV>
                <wp:extent cx="0" cy="228600"/>
                <wp:effectExtent l="0" t="0" r="0" b="0"/>
                <wp:wrapNone/>
                <wp:docPr id="19" name="直線單箭頭接點 1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5EC9B67D" id="直線單箭頭接點 19" o:spid="_x0000_s1026" type="#_x0000_t32" style="position:absolute;margin-left:251pt;margin-top:5pt;width:0;height:1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">
                <v:stroke endarrow="block" joinstyle="miter"/>
              </v:shape>
            </w:pict>
          </mc:Fallback>
        </mc:AlternateContent>
      </w:r>
    </w:p>
    <w:p w14:paraId="27C3994D"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70528" behindDoc="0" locked="0" layoutInCell="1" hidden="0" allowOverlap="1" wp14:anchorId="2DD27DA5" wp14:editId="7F2AF8E1">
                <wp:simplePos x="0" y="0"/>
                <wp:positionH relativeFrom="column">
                  <wp:posOffset>2159000</wp:posOffset>
                </wp:positionH>
                <wp:positionV relativeFrom="paragraph">
                  <wp:posOffset>50800</wp:posOffset>
                </wp:positionV>
                <wp:extent cx="2291715" cy="352425"/>
                <wp:effectExtent l="0" t="0" r="0" b="0"/>
                <wp:wrapNone/>
                <wp:docPr id="21" name="矩形 21"/>
                <wp:cNvGraphicFramePr/>
                <a:graphic xmlns:a="http://schemas.openxmlformats.org/drawingml/2006/main">
                  <a:graphicData uri="http://schemas.microsoft.com/office/word/2010/wordprocessingShape">
                    <wps:wsp>
                      <wps:cNvSpPr/>
                      <wps:spPr>
                        <a:xfrm>
                          <a:off x="4204905" y="3608550"/>
                          <a:ext cx="228219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E189F8" w14:textId="77777777" w:rsidR="001637DE" w:rsidRDefault="006C5244">
                            <w:pPr>
                              <w:spacing w:before="60" w:line="240" w:lineRule="auto"/>
                              <w:ind w:left="0" w:hanging="2"/>
                              <w:jc w:val="center"/>
                            </w:pPr>
                            <w:r>
                              <w:rPr>
                                <w:rFonts w:ascii="Arial" w:eastAsia="Arial" w:hAnsi="Arial" w:cs="Arial"/>
                                <w:b/>
                                <w:color w:val="000000"/>
                              </w:rPr>
                              <w:t>召開鑑定小組會議</w:t>
                            </w:r>
                            <w:r>
                              <w:rPr>
                                <w:rFonts w:ascii="Arial" w:eastAsia="Arial" w:hAnsi="Arial" w:cs="Arial"/>
                                <w:b/>
                                <w:color w:val="000000"/>
                              </w:rPr>
                              <w:t xml:space="preserve"> </w:t>
                            </w:r>
                          </w:p>
                          <w:p w14:paraId="4276A57E" w14:textId="77777777" w:rsidR="001637DE" w:rsidRDefault="001637DE">
                            <w:pPr>
                              <w:spacing w:before="60"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2DD27DA5" id="矩形 21" o:spid="_x0000_s1032" style="position:absolute;margin-left:170pt;margin-top:4pt;width:180.45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">
                <v:stroke startarrowwidth="narrow" startarrowlength="short" endarrowwidth="narrow" endarrowlength="short"/>
                <v:textbox inset="2.53958mm,1.2694mm,2.53958mm,1.2694mm">
                  <w:txbxContent>
                    <w:p w14:paraId="17E189F8" w14:textId="77777777" w:rsidR="001637DE" w:rsidRDefault="006C5244">
                      <w:pPr>
                        <w:spacing w:before="60" w:line="240" w:lineRule="auto"/>
                        <w:ind w:left="0" w:hanging="2"/>
                        <w:jc w:val="center"/>
                      </w:pPr>
                      <w:r>
                        <w:rPr>
                          <w:rFonts w:ascii="Arial" w:eastAsia="Arial" w:hAnsi="Arial" w:cs="Arial"/>
                          <w:b/>
                          <w:color w:val="000000"/>
                        </w:rPr>
                        <w:t>召開鑑定小組會議</w:t>
                      </w:r>
                      <w:r>
                        <w:rPr>
                          <w:rFonts w:ascii="Arial" w:eastAsia="Arial" w:hAnsi="Arial" w:cs="Arial"/>
                          <w:b/>
                          <w:color w:val="000000"/>
                        </w:rPr>
                        <w:t xml:space="preserve"> </w:t>
                      </w:r>
                    </w:p>
                    <w:p w14:paraId="4276A57E" w14:textId="77777777" w:rsidR="001637DE" w:rsidRDefault="001637DE">
                      <w:pPr>
                        <w:spacing w:before="60" w:line="240" w:lineRule="auto"/>
                        <w:ind w:left="0" w:hanging="2"/>
                        <w:jc w:val="center"/>
                      </w:pPr>
                    </w:p>
                  </w:txbxContent>
                </v:textbox>
              </v:rect>
            </w:pict>
          </mc:Fallback>
        </mc:AlternateContent>
      </w:r>
    </w:p>
    <w:p w14:paraId="15DCD898"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71552" behindDoc="0" locked="0" layoutInCell="1" hidden="0" allowOverlap="1" wp14:anchorId="2E9ADD0E" wp14:editId="061F2BBF">
                <wp:simplePos x="0" y="0"/>
                <wp:positionH relativeFrom="column">
                  <wp:posOffset>4076700</wp:posOffset>
                </wp:positionH>
                <wp:positionV relativeFrom="paragraph">
                  <wp:posOffset>165100</wp:posOffset>
                </wp:positionV>
                <wp:extent cx="0" cy="228600"/>
                <wp:effectExtent l="0" t="0" r="0" b="0"/>
                <wp:wrapNone/>
                <wp:docPr id="22" name="直線單箭頭接點 22"/>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451D0D2F" id="直線單箭頭接點 22" o:spid="_x0000_s1026" type="#_x0000_t32" style="position:absolute;margin-left:321pt;margin-top:13pt;width:0;height:1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">
                <v:stroke endarrow="block" joinstyle="miter"/>
              </v:shape>
            </w:pict>
          </mc:Fallback>
        </mc:AlternateContent>
      </w:r>
      <w:r>
        <w:rPr>
          <w:noProof/>
        </w:rPr>
        <mc:AlternateContent>
          <mc:Choice Requires="wps">
            <w:drawing>
              <wp:anchor distT="0" distB="0" distL="114300" distR="114300" simplePos="0" relativeHeight="251672576" behindDoc="0" locked="0" layoutInCell="1" hidden="0" allowOverlap="1" wp14:anchorId="74DDE0B3" wp14:editId="7F023A92">
                <wp:simplePos x="0" y="0"/>
                <wp:positionH relativeFrom="column">
                  <wp:posOffset>2286000</wp:posOffset>
                </wp:positionH>
                <wp:positionV relativeFrom="paragraph">
                  <wp:posOffset>165100</wp:posOffset>
                </wp:positionV>
                <wp:extent cx="0" cy="228600"/>
                <wp:effectExtent l="0" t="0" r="0" b="0"/>
                <wp:wrapNone/>
                <wp:docPr id="24" name="直線單箭頭接點 24"/>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52D04097" id="直線單箭頭接點 24" o:spid="_x0000_s1026" type="#_x0000_t32" style="position:absolute;margin-left:180pt;margin-top:13pt;width:0;height:1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">
                <v:stroke endarrow="block" joinstyle="miter"/>
              </v:shape>
            </w:pict>
          </mc:Fallback>
        </mc:AlternateContent>
      </w:r>
    </w:p>
    <w:p w14:paraId="546E0CD8"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73600" behindDoc="0" locked="0" layoutInCell="1" hidden="0" allowOverlap="1" wp14:anchorId="138DE382" wp14:editId="455DBE6E">
                <wp:simplePos x="0" y="0"/>
                <wp:positionH relativeFrom="column">
                  <wp:posOffset>863600</wp:posOffset>
                </wp:positionH>
                <wp:positionV relativeFrom="paragraph">
                  <wp:posOffset>152400</wp:posOffset>
                </wp:positionV>
                <wp:extent cx="2340610" cy="843915"/>
                <wp:effectExtent l="0" t="0" r="0" b="0"/>
                <wp:wrapNone/>
                <wp:docPr id="2" name="矩形 2"/>
                <wp:cNvGraphicFramePr/>
                <a:graphic xmlns:a="http://schemas.openxmlformats.org/drawingml/2006/main">
                  <a:graphicData uri="http://schemas.microsoft.com/office/word/2010/wordprocessingShape">
                    <wps:wsp>
                      <wps:cNvSpPr/>
                      <wps:spPr>
                        <a:xfrm>
                          <a:off x="4180458" y="3362805"/>
                          <a:ext cx="2331085" cy="8343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A81D3F" w14:textId="77777777" w:rsidR="001637DE" w:rsidRDefault="006C5244">
                            <w:pPr>
                              <w:spacing w:before="60" w:line="240" w:lineRule="auto"/>
                              <w:ind w:left="0" w:hanging="2"/>
                              <w:jc w:val="center"/>
                            </w:pPr>
                            <w:r>
                              <w:rPr>
                                <w:rFonts w:ascii="Arial" w:eastAsia="Arial" w:hAnsi="Arial" w:cs="Arial"/>
                                <w:b/>
                                <w:color w:val="000000"/>
                              </w:rPr>
                              <w:t>申請辦理方式第一至三項者</w:t>
                            </w:r>
                          </w:p>
                          <w:p w14:paraId="2876B05D" w14:textId="77777777" w:rsidR="001637DE" w:rsidRDefault="006C5244">
                            <w:pPr>
                              <w:spacing w:before="60" w:line="240" w:lineRule="auto"/>
                              <w:ind w:left="0" w:hanging="2"/>
                              <w:jc w:val="center"/>
                            </w:pPr>
                            <w:r>
                              <w:rPr>
                                <w:rFonts w:ascii="Arial" w:eastAsia="Arial" w:hAnsi="Arial" w:cs="Arial"/>
                                <w:b/>
                                <w:color w:val="000000"/>
                              </w:rPr>
                              <w:t>鑑定小組彙整鑑定資料提請</w:t>
                            </w:r>
                          </w:p>
                          <w:p w14:paraId="6C589548" w14:textId="77777777" w:rsidR="001637DE" w:rsidRDefault="006C5244">
                            <w:pPr>
                              <w:spacing w:before="60" w:line="240" w:lineRule="auto"/>
                              <w:ind w:left="0" w:hanging="2"/>
                              <w:jc w:val="center"/>
                            </w:pPr>
                            <w:r>
                              <w:rPr>
                                <w:rFonts w:ascii="Arial" w:eastAsia="Arial" w:hAnsi="Arial" w:cs="Arial"/>
                                <w:b/>
                                <w:color w:val="000000"/>
                              </w:rPr>
                              <w:t>本校特推會審議後報府核備</w:t>
                            </w:r>
                          </w:p>
                          <w:p w14:paraId="1D63DF86" w14:textId="77777777" w:rsidR="001637DE" w:rsidRDefault="001637DE">
                            <w:pPr>
                              <w:spacing w:before="60"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138DE382" id="矩形 2" o:spid="_x0000_s1033" style="position:absolute;margin-left:68pt;margin-top:12pt;width:184.3pt;height:66.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">
                <v:stroke startarrowwidth="narrow" startarrowlength="short" endarrowwidth="narrow" endarrowlength="short"/>
                <v:textbox inset="2.53958mm,1.2694mm,2.53958mm,1.2694mm">
                  <w:txbxContent>
                    <w:p w14:paraId="0CA81D3F" w14:textId="77777777" w:rsidR="001637DE" w:rsidRDefault="006C5244">
                      <w:pPr>
                        <w:spacing w:before="60" w:line="240" w:lineRule="auto"/>
                        <w:ind w:left="0" w:hanging="2"/>
                        <w:jc w:val="center"/>
                      </w:pPr>
                      <w:r>
                        <w:rPr>
                          <w:rFonts w:ascii="Arial" w:eastAsia="Arial" w:hAnsi="Arial" w:cs="Arial"/>
                          <w:b/>
                          <w:color w:val="000000"/>
                        </w:rPr>
                        <w:t>申請辦理方式第一至三項者</w:t>
                      </w:r>
                    </w:p>
                    <w:p w14:paraId="2876B05D" w14:textId="77777777" w:rsidR="001637DE" w:rsidRDefault="006C5244">
                      <w:pPr>
                        <w:spacing w:before="60" w:line="240" w:lineRule="auto"/>
                        <w:ind w:left="0" w:hanging="2"/>
                        <w:jc w:val="center"/>
                      </w:pPr>
                      <w:r>
                        <w:rPr>
                          <w:rFonts w:ascii="Arial" w:eastAsia="Arial" w:hAnsi="Arial" w:cs="Arial"/>
                          <w:b/>
                          <w:color w:val="000000"/>
                        </w:rPr>
                        <w:t>鑑定小組彙整鑑定資料提請</w:t>
                      </w:r>
                    </w:p>
                    <w:p w14:paraId="6C589548" w14:textId="77777777" w:rsidR="001637DE" w:rsidRDefault="006C5244">
                      <w:pPr>
                        <w:spacing w:before="60" w:line="240" w:lineRule="auto"/>
                        <w:ind w:left="0" w:hanging="2"/>
                        <w:jc w:val="center"/>
                      </w:pPr>
                      <w:r>
                        <w:rPr>
                          <w:rFonts w:ascii="Arial" w:eastAsia="Arial" w:hAnsi="Arial" w:cs="Arial"/>
                          <w:b/>
                          <w:color w:val="000000"/>
                        </w:rPr>
                        <w:t>本校特推會審議後報府核備</w:t>
                      </w:r>
                    </w:p>
                    <w:p w14:paraId="1D63DF86" w14:textId="77777777" w:rsidR="001637DE" w:rsidRDefault="001637DE">
                      <w:pPr>
                        <w:spacing w:before="60" w:line="240" w:lineRule="auto"/>
                        <w:ind w:left="0" w:hanging="2"/>
                        <w:jc w:val="cente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385F5163" wp14:editId="3BC20B1F">
                <wp:simplePos x="0" y="0"/>
                <wp:positionH relativeFrom="column">
                  <wp:posOffset>3644900</wp:posOffset>
                </wp:positionH>
                <wp:positionV relativeFrom="paragraph">
                  <wp:posOffset>165100</wp:posOffset>
                </wp:positionV>
                <wp:extent cx="2409825" cy="840105"/>
                <wp:effectExtent l="0" t="0" r="0" b="0"/>
                <wp:wrapNone/>
                <wp:docPr id="3" name="矩形 3"/>
                <wp:cNvGraphicFramePr/>
                <a:graphic xmlns:a="http://schemas.openxmlformats.org/drawingml/2006/main">
                  <a:graphicData uri="http://schemas.microsoft.com/office/word/2010/wordprocessingShape">
                    <wps:wsp>
                      <wps:cNvSpPr/>
                      <wps:spPr>
                        <a:xfrm>
                          <a:off x="4145850" y="3364710"/>
                          <a:ext cx="2400300" cy="830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3CC942" w14:textId="77777777" w:rsidR="001637DE" w:rsidRDefault="006C5244">
                            <w:pPr>
                              <w:spacing w:before="60" w:line="240" w:lineRule="auto"/>
                              <w:ind w:left="0" w:hanging="2"/>
                              <w:jc w:val="center"/>
                            </w:pPr>
                            <w:r>
                              <w:rPr>
                                <w:rFonts w:ascii="Arial" w:eastAsia="Arial" w:hAnsi="Arial" w:cs="Arial"/>
                                <w:b/>
                                <w:color w:val="000000"/>
                              </w:rPr>
                              <w:t>申請辦理方式第四、五項者</w:t>
                            </w:r>
                          </w:p>
                          <w:p w14:paraId="2B019E41" w14:textId="77777777" w:rsidR="001637DE" w:rsidRDefault="006C5244">
                            <w:pPr>
                              <w:spacing w:before="60" w:line="240" w:lineRule="auto"/>
                              <w:ind w:left="0" w:hanging="2"/>
                              <w:jc w:val="center"/>
                            </w:pPr>
                            <w:r>
                              <w:rPr>
                                <w:rFonts w:ascii="Arial" w:eastAsia="Arial" w:hAnsi="Arial" w:cs="Arial"/>
                                <w:b/>
                                <w:color w:val="000000"/>
                              </w:rPr>
                              <w:t>鑑定小組彙整鑑定資料報請</w:t>
                            </w:r>
                          </w:p>
                          <w:p w14:paraId="7820DCB5" w14:textId="77777777" w:rsidR="001637DE" w:rsidRDefault="006C5244">
                            <w:pPr>
                              <w:spacing w:before="60" w:line="240" w:lineRule="auto"/>
                              <w:ind w:left="0" w:hanging="2"/>
                              <w:jc w:val="center"/>
                            </w:pPr>
                            <w:r>
                              <w:rPr>
                                <w:rFonts w:ascii="Arial" w:eastAsia="Arial" w:hAnsi="Arial" w:cs="Arial"/>
                                <w:b/>
                                <w:color w:val="000000"/>
                              </w:rPr>
                              <w:t>本市鑑輔會審議</w:t>
                            </w:r>
                          </w:p>
                          <w:p w14:paraId="1FBFF555" w14:textId="77777777" w:rsidR="001637DE" w:rsidRDefault="001637DE">
                            <w:pPr>
                              <w:spacing w:before="60" w:line="240" w:lineRule="auto"/>
                              <w:ind w:left="0" w:hanging="2"/>
                              <w:jc w:val="center"/>
                            </w:pPr>
                          </w:p>
                          <w:p w14:paraId="22336ECF"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85F5163" id="矩形 3" o:spid="_x0000_s1034" style="position:absolute;margin-left:287pt;margin-top:13pt;width:189.75pt;height:66.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">
                <v:stroke startarrowwidth="narrow" startarrowlength="short" endarrowwidth="narrow" endarrowlength="short"/>
                <v:textbox inset="2.53958mm,1.2694mm,2.53958mm,1.2694mm">
                  <w:txbxContent>
                    <w:p w14:paraId="043CC942" w14:textId="77777777" w:rsidR="001637DE" w:rsidRDefault="006C5244">
                      <w:pPr>
                        <w:spacing w:before="60" w:line="240" w:lineRule="auto"/>
                        <w:ind w:left="0" w:hanging="2"/>
                        <w:jc w:val="center"/>
                      </w:pPr>
                      <w:r>
                        <w:rPr>
                          <w:rFonts w:ascii="Arial" w:eastAsia="Arial" w:hAnsi="Arial" w:cs="Arial"/>
                          <w:b/>
                          <w:color w:val="000000"/>
                        </w:rPr>
                        <w:t>申請辦理方式第四、五項者</w:t>
                      </w:r>
                    </w:p>
                    <w:p w14:paraId="2B019E41" w14:textId="77777777" w:rsidR="001637DE" w:rsidRDefault="006C5244">
                      <w:pPr>
                        <w:spacing w:before="60" w:line="240" w:lineRule="auto"/>
                        <w:ind w:left="0" w:hanging="2"/>
                        <w:jc w:val="center"/>
                      </w:pPr>
                      <w:r>
                        <w:rPr>
                          <w:rFonts w:ascii="Arial" w:eastAsia="Arial" w:hAnsi="Arial" w:cs="Arial"/>
                          <w:b/>
                          <w:color w:val="000000"/>
                        </w:rPr>
                        <w:t>鑑定小組彙整鑑定資料報請</w:t>
                      </w:r>
                    </w:p>
                    <w:p w14:paraId="7820DCB5" w14:textId="77777777" w:rsidR="001637DE" w:rsidRDefault="006C5244">
                      <w:pPr>
                        <w:spacing w:before="60" w:line="240" w:lineRule="auto"/>
                        <w:ind w:left="0" w:hanging="2"/>
                        <w:jc w:val="center"/>
                      </w:pPr>
                      <w:r>
                        <w:rPr>
                          <w:rFonts w:ascii="Arial" w:eastAsia="Arial" w:hAnsi="Arial" w:cs="Arial"/>
                          <w:b/>
                          <w:color w:val="000000"/>
                        </w:rPr>
                        <w:t>本市鑑輔會審議</w:t>
                      </w:r>
                    </w:p>
                    <w:p w14:paraId="1FBFF555" w14:textId="77777777" w:rsidR="001637DE" w:rsidRDefault="001637DE">
                      <w:pPr>
                        <w:spacing w:before="60" w:line="240" w:lineRule="auto"/>
                        <w:ind w:left="0" w:hanging="2"/>
                        <w:jc w:val="center"/>
                      </w:pPr>
                    </w:p>
                    <w:p w14:paraId="22336ECF" w14:textId="77777777" w:rsidR="001637DE" w:rsidRDefault="001637DE">
                      <w:pPr>
                        <w:spacing w:line="240" w:lineRule="auto"/>
                        <w:ind w:left="0" w:hanging="2"/>
                      </w:pPr>
                    </w:p>
                  </w:txbxContent>
                </v:textbox>
              </v:rect>
            </w:pict>
          </mc:Fallback>
        </mc:AlternateContent>
      </w:r>
    </w:p>
    <w:p w14:paraId="1CEF9B34"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2F21E079"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41AD5FD8"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3342ABCC"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75648" behindDoc="0" locked="0" layoutInCell="1" hidden="0" allowOverlap="1" wp14:anchorId="1E317B08" wp14:editId="6B49A26B">
                <wp:simplePos x="0" y="0"/>
                <wp:positionH relativeFrom="column">
                  <wp:posOffset>4152900</wp:posOffset>
                </wp:positionH>
                <wp:positionV relativeFrom="paragraph">
                  <wp:posOffset>101600</wp:posOffset>
                </wp:positionV>
                <wp:extent cx="0" cy="228600"/>
                <wp:effectExtent l="0" t="0" r="0" b="0"/>
                <wp:wrapNone/>
                <wp:docPr id="4" name="直線單箭頭接點 4"/>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60297531" id="直線單箭頭接點 4" o:spid="_x0000_s1026" type="#_x0000_t32" style="position:absolute;margin-left:327pt;margin-top:8pt;width:0;height:1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">
                <v:stroke endarrow="block" joinstyle="miter"/>
              </v:shape>
            </w:pict>
          </mc:Fallback>
        </mc:AlternateContent>
      </w:r>
      <w:r>
        <w:rPr>
          <w:noProof/>
        </w:rPr>
        <mc:AlternateContent>
          <mc:Choice Requires="wps">
            <w:drawing>
              <wp:anchor distT="0" distB="0" distL="114300" distR="114300" simplePos="0" relativeHeight="251676672" behindDoc="0" locked="0" layoutInCell="1" hidden="0" allowOverlap="1" wp14:anchorId="02E8CBC6" wp14:editId="37DE29CC">
                <wp:simplePos x="0" y="0"/>
                <wp:positionH relativeFrom="column">
                  <wp:posOffset>2235200</wp:posOffset>
                </wp:positionH>
                <wp:positionV relativeFrom="paragraph">
                  <wp:posOffset>76200</wp:posOffset>
                </wp:positionV>
                <wp:extent cx="0" cy="228600"/>
                <wp:effectExtent l="0" t="0" r="0" b="0"/>
                <wp:wrapNone/>
                <wp:docPr id="5" name="直線單箭頭接點 5"/>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3BFEF1D6" id="直線單箭頭接點 5" o:spid="_x0000_s1026" type="#_x0000_t32" style="position:absolute;margin-left:176pt;margin-top:6pt;width:0;height:1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">
                <v:stroke endarrow="block" joinstyle="miter"/>
              </v:shape>
            </w:pict>
          </mc:Fallback>
        </mc:AlternateContent>
      </w:r>
    </w:p>
    <w:p w14:paraId="1FC59225"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77696" behindDoc="0" locked="0" layoutInCell="1" hidden="0" allowOverlap="1" wp14:anchorId="60F639CC" wp14:editId="61142AEA">
                <wp:simplePos x="0" y="0"/>
                <wp:positionH relativeFrom="column">
                  <wp:posOffset>1930400</wp:posOffset>
                </wp:positionH>
                <wp:positionV relativeFrom="paragraph">
                  <wp:posOffset>76200</wp:posOffset>
                </wp:positionV>
                <wp:extent cx="3095625" cy="352425"/>
                <wp:effectExtent l="0" t="0" r="0" b="0"/>
                <wp:wrapNone/>
                <wp:docPr id="1" name="矩形 1"/>
                <wp:cNvGraphicFramePr/>
                <a:graphic xmlns:a="http://schemas.openxmlformats.org/drawingml/2006/main">
                  <a:graphicData uri="http://schemas.microsoft.com/office/word/2010/wordprocessingShape">
                    <wps:wsp>
                      <wps:cNvSpPr/>
                      <wps:spPr>
                        <a:xfrm>
                          <a:off x="3802950" y="3608550"/>
                          <a:ext cx="30861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73AC0A" w14:textId="77777777" w:rsidR="001637DE" w:rsidRDefault="006C5244">
                            <w:pPr>
                              <w:spacing w:before="60" w:line="240" w:lineRule="auto"/>
                              <w:ind w:left="0" w:hanging="2"/>
                              <w:jc w:val="center"/>
                            </w:pPr>
                            <w:r>
                              <w:rPr>
                                <w:rFonts w:ascii="Arial" w:eastAsia="Arial" w:hAnsi="Arial" w:cs="Arial"/>
                                <w:b/>
                                <w:color w:val="000000"/>
                              </w:rPr>
                              <w:t>教育處核定通過名單</w:t>
                            </w:r>
                          </w:p>
                          <w:p w14:paraId="739BE37B"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0F639CC" id="矩形 1" o:spid="_x0000_s1035" style="position:absolute;margin-left:152pt;margin-top:6pt;width:243.7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">
                <v:stroke startarrowwidth="narrow" startarrowlength="short" endarrowwidth="narrow" endarrowlength="short"/>
                <v:textbox inset="2.53958mm,1.2694mm,2.53958mm,1.2694mm">
                  <w:txbxContent>
                    <w:p w14:paraId="5F73AC0A" w14:textId="77777777" w:rsidR="001637DE" w:rsidRDefault="006C5244">
                      <w:pPr>
                        <w:spacing w:before="60" w:line="240" w:lineRule="auto"/>
                        <w:ind w:left="0" w:hanging="2"/>
                        <w:jc w:val="center"/>
                      </w:pPr>
                      <w:r>
                        <w:rPr>
                          <w:rFonts w:ascii="Arial" w:eastAsia="Arial" w:hAnsi="Arial" w:cs="Arial"/>
                          <w:b/>
                          <w:color w:val="000000"/>
                        </w:rPr>
                        <w:t>教育處核定通過名單</w:t>
                      </w:r>
                    </w:p>
                    <w:p w14:paraId="739BE37B" w14:textId="77777777" w:rsidR="001637DE" w:rsidRDefault="001637DE">
                      <w:pPr>
                        <w:spacing w:line="240" w:lineRule="auto"/>
                        <w:ind w:left="0" w:hanging="2"/>
                      </w:pPr>
                    </w:p>
                  </w:txbxContent>
                </v:textbox>
              </v:rect>
            </w:pict>
          </mc:Fallback>
        </mc:AlternateContent>
      </w:r>
    </w:p>
    <w:p w14:paraId="79845188"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78720" behindDoc="0" locked="0" layoutInCell="1" hidden="0" allowOverlap="1" wp14:anchorId="5DBF2ABF" wp14:editId="09D7D621">
                <wp:simplePos x="0" y="0"/>
                <wp:positionH relativeFrom="column">
                  <wp:posOffset>3352800</wp:posOffset>
                </wp:positionH>
                <wp:positionV relativeFrom="paragraph">
                  <wp:posOffset>190500</wp:posOffset>
                </wp:positionV>
                <wp:extent cx="0" cy="179070"/>
                <wp:effectExtent l="0" t="0" r="0" b="0"/>
                <wp:wrapNone/>
                <wp:docPr id="10" name="直線單箭頭接點 10"/>
                <wp:cNvGraphicFramePr/>
                <a:graphic xmlns:a="http://schemas.openxmlformats.org/drawingml/2006/main">
                  <a:graphicData uri="http://schemas.microsoft.com/office/word/2010/wordprocessingShape">
                    <wps:wsp>
                      <wps:cNvCnPr/>
                      <wps:spPr>
                        <a:xfrm>
                          <a:off x="5346000" y="3690465"/>
                          <a:ext cx="0" cy="17907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08F34640" id="直線單箭頭接點 10" o:spid="_x0000_s1026" type="#_x0000_t32" style="position:absolute;margin-left:264pt;margin-top:15pt;width:0;height:14.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">
                <v:stroke endarrow="block" joinstyle="miter"/>
              </v:shape>
            </w:pict>
          </mc:Fallback>
        </mc:AlternateContent>
      </w:r>
    </w:p>
    <w:p w14:paraId="6438C22B"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79744" behindDoc="0" locked="0" layoutInCell="1" hidden="0" allowOverlap="1" wp14:anchorId="383E6351" wp14:editId="4C74DE29">
                <wp:simplePos x="0" y="0"/>
                <wp:positionH relativeFrom="column">
                  <wp:posOffset>1930400</wp:posOffset>
                </wp:positionH>
                <wp:positionV relativeFrom="paragraph">
                  <wp:posOffset>127000</wp:posOffset>
                </wp:positionV>
                <wp:extent cx="3095625" cy="659130"/>
                <wp:effectExtent l="0" t="0" r="0" b="0"/>
                <wp:wrapNone/>
                <wp:docPr id="11" name="矩形 11"/>
                <wp:cNvGraphicFramePr/>
                <a:graphic xmlns:a="http://schemas.openxmlformats.org/drawingml/2006/main">
                  <a:graphicData uri="http://schemas.microsoft.com/office/word/2010/wordprocessingShape">
                    <wps:wsp>
                      <wps:cNvSpPr/>
                      <wps:spPr>
                        <a:xfrm>
                          <a:off x="3802950" y="3455198"/>
                          <a:ext cx="3086100" cy="6496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7FD781" w14:textId="77777777" w:rsidR="001637DE" w:rsidRDefault="006C5244">
                            <w:pPr>
                              <w:spacing w:before="60" w:line="240" w:lineRule="auto"/>
                              <w:ind w:left="0" w:hanging="2"/>
                              <w:jc w:val="center"/>
                            </w:pPr>
                            <w:r>
                              <w:rPr>
                                <w:rFonts w:ascii="Arial" w:eastAsia="Arial" w:hAnsi="Arial" w:cs="Arial"/>
                                <w:b/>
                                <w:color w:val="000000"/>
                              </w:rPr>
                              <w:t>本校協調任課教師及法定代理人共同擬訂縮短修業年限學習輔導計畫</w:t>
                            </w:r>
                          </w:p>
                          <w:p w14:paraId="5E7B64C0"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83E6351" id="矩形 11" o:spid="_x0000_s1036" style="position:absolute;margin-left:152pt;margin-top:10pt;width:243.75pt;height:51.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">
                <v:stroke startarrowwidth="narrow" startarrowlength="short" endarrowwidth="narrow" endarrowlength="short"/>
                <v:textbox inset="2.53958mm,1.2694mm,2.53958mm,1.2694mm">
                  <w:txbxContent>
                    <w:p w14:paraId="577FD781" w14:textId="77777777" w:rsidR="001637DE" w:rsidRDefault="006C5244">
                      <w:pPr>
                        <w:spacing w:before="60" w:line="240" w:lineRule="auto"/>
                        <w:ind w:left="0" w:hanging="2"/>
                        <w:jc w:val="center"/>
                      </w:pPr>
                      <w:r>
                        <w:rPr>
                          <w:rFonts w:ascii="Arial" w:eastAsia="Arial" w:hAnsi="Arial" w:cs="Arial"/>
                          <w:b/>
                          <w:color w:val="000000"/>
                        </w:rPr>
                        <w:t>本校協調任課教師及法定代理人共同擬訂縮短修業年限學習輔導計畫</w:t>
                      </w:r>
                    </w:p>
                    <w:p w14:paraId="5E7B64C0" w14:textId="77777777" w:rsidR="001637DE" w:rsidRDefault="001637DE">
                      <w:pPr>
                        <w:spacing w:line="240" w:lineRule="auto"/>
                        <w:ind w:left="0" w:hanging="2"/>
                      </w:pPr>
                    </w:p>
                  </w:txbxContent>
                </v:textbox>
              </v:rect>
            </w:pict>
          </mc:Fallback>
        </mc:AlternateContent>
      </w:r>
    </w:p>
    <w:p w14:paraId="707DDDE2"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27B62761"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12118CE2"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80768" behindDoc="0" locked="0" layoutInCell="1" hidden="0" allowOverlap="1" wp14:anchorId="3A7BAC87" wp14:editId="35968485">
                <wp:simplePos x="0" y="0"/>
                <wp:positionH relativeFrom="column">
                  <wp:posOffset>3390900</wp:posOffset>
                </wp:positionH>
                <wp:positionV relativeFrom="paragraph">
                  <wp:posOffset>88900</wp:posOffset>
                </wp:positionV>
                <wp:extent cx="0" cy="228600"/>
                <wp:effectExtent l="0" t="0" r="0" b="0"/>
                <wp:wrapNone/>
                <wp:docPr id="6" name="直線單箭頭接點 6"/>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20FA0907" id="直線單箭頭接點 6" o:spid="_x0000_s1026" type="#_x0000_t32" style="position:absolute;margin-left:267pt;margin-top:7pt;width:0;height:1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">
                <v:stroke endarrow="block" joinstyle="miter"/>
              </v:shape>
            </w:pict>
          </mc:Fallback>
        </mc:AlternateContent>
      </w:r>
    </w:p>
    <w:p w14:paraId="46566902"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81792" behindDoc="0" locked="0" layoutInCell="1" hidden="0" allowOverlap="1" wp14:anchorId="6A66B51C" wp14:editId="013EE85D">
                <wp:simplePos x="0" y="0"/>
                <wp:positionH relativeFrom="column">
                  <wp:posOffset>1930400</wp:posOffset>
                </wp:positionH>
                <wp:positionV relativeFrom="paragraph">
                  <wp:posOffset>88900</wp:posOffset>
                </wp:positionV>
                <wp:extent cx="3157220" cy="356235"/>
                <wp:effectExtent l="0" t="0" r="0" b="0"/>
                <wp:wrapNone/>
                <wp:docPr id="7" name="矩形 7"/>
                <wp:cNvGraphicFramePr/>
                <a:graphic xmlns:a="http://schemas.openxmlformats.org/drawingml/2006/main">
                  <a:graphicData uri="http://schemas.microsoft.com/office/word/2010/wordprocessingShape">
                    <wps:wsp>
                      <wps:cNvSpPr/>
                      <wps:spPr>
                        <a:xfrm>
                          <a:off x="3772153" y="3606645"/>
                          <a:ext cx="3147695" cy="346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A2A1BC"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實施縮短修業年限學習輔導計畫</w:t>
                            </w:r>
                            <w:r>
                              <w:rPr>
                                <w:rFonts w:ascii="Arial" w:eastAsia="Arial" w:hAnsi="Arial" w:cs="Arial"/>
                                <w:b/>
                                <w:color w:val="000000"/>
                              </w:rPr>
                              <w:t xml:space="preserve"> </w:t>
                            </w:r>
                          </w:p>
                          <w:p w14:paraId="56236550"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66B51C" id="矩形 7" o:spid="_x0000_s1037" style="position:absolute;margin-left:152pt;margin-top:7pt;width:248.6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">
                <v:stroke startarrowwidth="narrow" startarrowlength="short" endarrowwidth="narrow" endarrowlength="short"/>
                <v:textbox inset="2.53958mm,1.2694mm,2.53958mm,1.2694mm">
                  <w:txbxContent>
                    <w:p w14:paraId="0CA2A1BC" w14:textId="77777777" w:rsidR="001637DE" w:rsidRDefault="006C5244">
                      <w:pPr>
                        <w:spacing w:before="60" w:line="240" w:lineRule="auto"/>
                        <w:ind w:left="0" w:hanging="2"/>
                        <w:jc w:val="center"/>
                      </w:pPr>
                      <w:r>
                        <w:rPr>
                          <w:rFonts w:ascii="Arial" w:eastAsia="Arial" w:hAnsi="Arial" w:cs="Arial"/>
                          <w:b/>
                          <w:color w:val="000000"/>
                        </w:rPr>
                        <w:t xml:space="preserve"> </w:t>
                      </w:r>
                      <w:r>
                        <w:rPr>
                          <w:rFonts w:ascii="Arial" w:eastAsia="Arial" w:hAnsi="Arial" w:cs="Arial"/>
                          <w:b/>
                          <w:color w:val="000000"/>
                        </w:rPr>
                        <w:t>實施縮短修業年限學習輔導計畫</w:t>
                      </w:r>
                      <w:r>
                        <w:rPr>
                          <w:rFonts w:ascii="Arial" w:eastAsia="Arial" w:hAnsi="Arial" w:cs="Arial"/>
                          <w:b/>
                          <w:color w:val="000000"/>
                        </w:rPr>
                        <w:t xml:space="preserve"> </w:t>
                      </w:r>
                    </w:p>
                    <w:p w14:paraId="56236550" w14:textId="77777777" w:rsidR="001637DE" w:rsidRDefault="001637DE">
                      <w:pPr>
                        <w:spacing w:line="240" w:lineRule="auto"/>
                        <w:ind w:left="0" w:hanging="2"/>
                      </w:pPr>
                    </w:p>
                  </w:txbxContent>
                </v:textbox>
              </v:rect>
            </w:pict>
          </mc:Fallback>
        </mc:AlternateContent>
      </w:r>
    </w:p>
    <w:p w14:paraId="7C074053"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82816" behindDoc="0" locked="0" layoutInCell="1" hidden="0" allowOverlap="1" wp14:anchorId="6564EE8E" wp14:editId="6C20B552">
                <wp:simplePos x="0" y="0"/>
                <wp:positionH relativeFrom="column">
                  <wp:posOffset>3390900</wp:posOffset>
                </wp:positionH>
                <wp:positionV relativeFrom="paragraph">
                  <wp:posOffset>203200</wp:posOffset>
                </wp:positionV>
                <wp:extent cx="0" cy="304800"/>
                <wp:effectExtent l="0" t="0" r="0" b="0"/>
                <wp:wrapNone/>
                <wp:docPr id="8" name="直線單箭頭接點 8"/>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13204BF7" id="直線單箭頭接點 8" o:spid="_x0000_s1026" type="#_x0000_t32" style="position:absolute;margin-left:267pt;margin-top:16pt;width:0;height:2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">
                <v:stroke endarrow="block" joinstyle="miter"/>
              </v:shape>
            </w:pict>
          </mc:Fallback>
        </mc:AlternateContent>
      </w:r>
    </w:p>
    <w:p w14:paraId="3D3B9EBF"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3345E320" w14:textId="77777777" w:rsidR="001637DE" w:rsidRDefault="006C5244">
      <w:pPr>
        <w:pBdr>
          <w:top w:val="nil"/>
          <w:left w:val="nil"/>
          <w:bottom w:val="nil"/>
          <w:right w:val="nil"/>
          <w:between w:val="nil"/>
        </w:pBdr>
        <w:spacing w:line="240" w:lineRule="auto"/>
        <w:ind w:left="0" w:hanging="2"/>
        <w:rPr>
          <w:rFonts w:ascii="標楷體" w:eastAsia="標楷體" w:hAnsi="標楷體" w:cs="標楷體"/>
          <w:color w:val="000000"/>
          <w:sz w:val="28"/>
          <w:szCs w:val="28"/>
        </w:rPr>
      </w:pPr>
      <w:r>
        <w:rPr>
          <w:noProof/>
        </w:rPr>
        <mc:AlternateContent>
          <mc:Choice Requires="wps">
            <w:drawing>
              <wp:anchor distT="0" distB="0" distL="114300" distR="114300" simplePos="0" relativeHeight="251683840" behindDoc="0" locked="0" layoutInCell="1" hidden="0" allowOverlap="1" wp14:anchorId="3DD8FA22" wp14:editId="4800C131">
                <wp:simplePos x="0" y="0"/>
                <wp:positionH relativeFrom="column">
                  <wp:posOffset>1930400</wp:posOffset>
                </wp:positionH>
                <wp:positionV relativeFrom="paragraph">
                  <wp:posOffset>38100</wp:posOffset>
                </wp:positionV>
                <wp:extent cx="3157220" cy="775335"/>
                <wp:effectExtent l="0" t="0" r="0" b="0"/>
                <wp:wrapNone/>
                <wp:docPr id="9" name="矩形 9"/>
                <wp:cNvGraphicFramePr/>
                <a:graphic xmlns:a="http://schemas.openxmlformats.org/drawingml/2006/main">
                  <a:graphicData uri="http://schemas.microsoft.com/office/word/2010/wordprocessingShape">
                    <wps:wsp>
                      <wps:cNvSpPr/>
                      <wps:spPr>
                        <a:xfrm>
                          <a:off x="3772153" y="3397095"/>
                          <a:ext cx="3147695" cy="7658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2BB9DF" w14:textId="77777777" w:rsidR="001637DE" w:rsidRDefault="006C5244">
                            <w:pPr>
                              <w:spacing w:before="60" w:line="240" w:lineRule="auto"/>
                              <w:ind w:left="0" w:hanging="2"/>
                              <w:jc w:val="center"/>
                            </w:pPr>
                            <w:r>
                              <w:rPr>
                                <w:rFonts w:ascii="Arial" w:eastAsia="Arial" w:hAnsi="Arial" w:cs="Arial"/>
                                <w:b/>
                                <w:color w:val="000000"/>
                              </w:rPr>
                              <w:t>定期追蹤學生學習狀況以提供協助與輔導，並依據學生之學習狀況，據以分析、檢討或修正其縮短修業年限之學習輔導計畫。</w:t>
                            </w:r>
                          </w:p>
                          <w:p w14:paraId="5C867295" w14:textId="77777777" w:rsidR="001637DE" w:rsidRDefault="001637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DD8FA22" id="矩形 9" o:spid="_x0000_s1038" style="position:absolute;margin-left:152pt;margin-top:3pt;width:248.6pt;height:61.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">
                <v:stroke startarrowwidth="narrow" startarrowlength="short" endarrowwidth="narrow" endarrowlength="short"/>
                <v:textbox inset="2.53958mm,1.2694mm,2.53958mm,1.2694mm">
                  <w:txbxContent>
                    <w:p w14:paraId="442BB9DF" w14:textId="77777777" w:rsidR="001637DE" w:rsidRDefault="006C5244">
                      <w:pPr>
                        <w:spacing w:before="60" w:line="240" w:lineRule="auto"/>
                        <w:ind w:left="0" w:hanging="2"/>
                        <w:jc w:val="center"/>
                      </w:pPr>
                      <w:r>
                        <w:rPr>
                          <w:rFonts w:ascii="Arial" w:eastAsia="Arial" w:hAnsi="Arial" w:cs="Arial"/>
                          <w:b/>
                          <w:color w:val="000000"/>
                        </w:rPr>
                        <w:t>定期追蹤學生學習狀況以提供協助與輔導，並依據學生之學習狀況，據以分析、檢討或修正其縮短修業年限之學習輔導計畫。</w:t>
                      </w:r>
                    </w:p>
                    <w:p w14:paraId="5C867295" w14:textId="77777777" w:rsidR="001637DE" w:rsidRDefault="001637DE">
                      <w:pPr>
                        <w:spacing w:line="240" w:lineRule="auto"/>
                        <w:ind w:left="0" w:hanging="2"/>
                      </w:pPr>
                    </w:p>
                  </w:txbxContent>
                </v:textbox>
              </v:rect>
            </w:pict>
          </mc:Fallback>
        </mc:AlternateContent>
      </w:r>
    </w:p>
    <w:p w14:paraId="1B26FF05"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421225BA" w14:textId="77777777" w:rsidR="001637DE" w:rsidRDefault="001637D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4D3E3247" w14:textId="77777777" w:rsidR="001637DE" w:rsidRDefault="001637DE">
      <w:pPr>
        <w:pBdr>
          <w:top w:val="nil"/>
          <w:left w:val="nil"/>
          <w:bottom w:val="nil"/>
          <w:right w:val="nil"/>
          <w:between w:val="nil"/>
        </w:pBdr>
        <w:spacing w:before="120" w:after="120" w:line="240" w:lineRule="auto"/>
        <w:ind w:left="1" w:hanging="3"/>
        <w:rPr>
          <w:color w:val="000000"/>
          <w:sz w:val="26"/>
          <w:szCs w:val="26"/>
        </w:rPr>
      </w:pPr>
    </w:p>
    <w:sectPr w:rsidR="001637DE">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76DB" w14:textId="77777777" w:rsidR="006C5244" w:rsidRDefault="006C5244">
      <w:pPr>
        <w:spacing w:line="240" w:lineRule="auto"/>
        <w:ind w:left="0" w:hanging="2"/>
      </w:pPr>
      <w:r>
        <w:separator/>
      </w:r>
    </w:p>
  </w:endnote>
  <w:endnote w:type="continuationSeparator" w:id="0">
    <w:p w14:paraId="2C7990B5" w14:textId="77777777" w:rsidR="006C5244" w:rsidRDefault="006C52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F0ED" w14:textId="77777777" w:rsidR="0006780E" w:rsidRDefault="0006780E">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4596" w14:textId="77777777" w:rsidR="001637DE" w:rsidRDefault="006C5244">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rFonts w:eastAsia="Times New Roman"/>
        <w:color w:val="000000"/>
        <w:sz w:val="20"/>
        <w:szCs w:val="20"/>
      </w:rPr>
      <w:t xml:space="preserve">-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06780E">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E97D" w14:textId="77777777" w:rsidR="0006780E" w:rsidRDefault="0006780E">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3453" w14:textId="77777777" w:rsidR="006C5244" w:rsidRDefault="006C5244">
      <w:pPr>
        <w:spacing w:line="240" w:lineRule="auto"/>
        <w:ind w:left="0" w:hanging="2"/>
      </w:pPr>
      <w:r>
        <w:separator/>
      </w:r>
    </w:p>
  </w:footnote>
  <w:footnote w:type="continuationSeparator" w:id="0">
    <w:p w14:paraId="21060D5E" w14:textId="77777777" w:rsidR="006C5244" w:rsidRDefault="006C52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AD7A" w14:textId="77777777" w:rsidR="0006780E" w:rsidRDefault="0006780E">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F3AF" w14:textId="77777777" w:rsidR="0006780E" w:rsidRDefault="0006780E">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A8D" w14:textId="77777777" w:rsidR="0006780E" w:rsidRDefault="0006780E">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07"/>
    <w:multiLevelType w:val="multilevel"/>
    <w:tmpl w:val="1B002290"/>
    <w:lvl w:ilvl="0">
      <w:start w:val="1"/>
      <w:numFmt w:val="decimal"/>
      <w:lvlText w:val="%1."/>
      <w:lvlJc w:val="left"/>
      <w:pPr>
        <w:ind w:left="1200" w:hanging="48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1" w15:restartNumberingAfterBreak="0">
    <w:nsid w:val="01B76D70"/>
    <w:multiLevelType w:val="multilevel"/>
    <w:tmpl w:val="796CCABE"/>
    <w:lvl w:ilvl="0">
      <w:start w:val="1"/>
      <w:numFmt w:val="decimal"/>
      <w:lvlText w:val="%1."/>
      <w:lvlJc w:val="left"/>
      <w:pPr>
        <w:ind w:left="1440" w:hanging="480"/>
      </w:pPr>
      <w:rPr>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2" w15:restartNumberingAfterBreak="0">
    <w:nsid w:val="04FB48AF"/>
    <w:multiLevelType w:val="multilevel"/>
    <w:tmpl w:val="46709918"/>
    <w:lvl w:ilvl="0">
      <w:start w:val="1"/>
      <w:numFmt w:val="decimal"/>
      <w:lvlText w:val="%1."/>
      <w:lvlJc w:val="left"/>
      <w:pPr>
        <w:ind w:left="1116"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07242797"/>
    <w:multiLevelType w:val="multilevel"/>
    <w:tmpl w:val="125CAD7E"/>
    <w:lvl w:ilvl="0">
      <w:start w:val="1"/>
      <w:numFmt w:val="decimal"/>
      <w:lvlText w:val="%1."/>
      <w:lvlJc w:val="left"/>
      <w:pPr>
        <w:ind w:left="2040" w:hanging="480"/>
      </w:pPr>
      <w:rPr>
        <w:vertAlign w:val="baseline"/>
      </w:rPr>
    </w:lvl>
    <w:lvl w:ilvl="1">
      <w:start w:val="1"/>
      <w:numFmt w:val="decimal"/>
      <w:lvlText w:val="%2、"/>
      <w:lvlJc w:val="left"/>
      <w:pPr>
        <w:ind w:left="2520" w:hanging="480"/>
      </w:pPr>
      <w:rPr>
        <w:vertAlign w:val="baseline"/>
      </w:rPr>
    </w:lvl>
    <w:lvl w:ilvl="2">
      <w:start w:val="1"/>
      <w:numFmt w:val="lowerRoman"/>
      <w:lvlText w:val="%3."/>
      <w:lvlJc w:val="right"/>
      <w:pPr>
        <w:ind w:left="3000" w:hanging="480"/>
      </w:pPr>
      <w:rPr>
        <w:vertAlign w:val="baseline"/>
      </w:rPr>
    </w:lvl>
    <w:lvl w:ilvl="3">
      <w:start w:val="1"/>
      <w:numFmt w:val="decimal"/>
      <w:lvlText w:val="%4."/>
      <w:lvlJc w:val="left"/>
      <w:pPr>
        <w:ind w:left="3480" w:hanging="480"/>
      </w:pPr>
      <w:rPr>
        <w:vertAlign w:val="baseline"/>
      </w:rPr>
    </w:lvl>
    <w:lvl w:ilvl="4">
      <w:start w:val="1"/>
      <w:numFmt w:val="decimal"/>
      <w:lvlText w:val="%5、"/>
      <w:lvlJc w:val="left"/>
      <w:pPr>
        <w:ind w:left="3960" w:hanging="480"/>
      </w:pPr>
      <w:rPr>
        <w:vertAlign w:val="baseline"/>
      </w:rPr>
    </w:lvl>
    <w:lvl w:ilvl="5">
      <w:start w:val="1"/>
      <w:numFmt w:val="lowerRoman"/>
      <w:lvlText w:val="%6."/>
      <w:lvlJc w:val="right"/>
      <w:pPr>
        <w:ind w:left="4440" w:hanging="480"/>
      </w:pPr>
      <w:rPr>
        <w:vertAlign w:val="baseline"/>
      </w:rPr>
    </w:lvl>
    <w:lvl w:ilvl="6">
      <w:start w:val="1"/>
      <w:numFmt w:val="decimal"/>
      <w:lvlText w:val="%7."/>
      <w:lvlJc w:val="left"/>
      <w:pPr>
        <w:ind w:left="4920" w:hanging="480"/>
      </w:pPr>
      <w:rPr>
        <w:vertAlign w:val="baseline"/>
      </w:rPr>
    </w:lvl>
    <w:lvl w:ilvl="7">
      <w:start w:val="1"/>
      <w:numFmt w:val="decimal"/>
      <w:lvlText w:val="%8、"/>
      <w:lvlJc w:val="left"/>
      <w:pPr>
        <w:ind w:left="5400" w:hanging="480"/>
      </w:pPr>
      <w:rPr>
        <w:vertAlign w:val="baseline"/>
      </w:rPr>
    </w:lvl>
    <w:lvl w:ilvl="8">
      <w:start w:val="1"/>
      <w:numFmt w:val="lowerRoman"/>
      <w:lvlText w:val="%9."/>
      <w:lvlJc w:val="right"/>
      <w:pPr>
        <w:ind w:left="5880" w:hanging="480"/>
      </w:pPr>
      <w:rPr>
        <w:vertAlign w:val="baseline"/>
      </w:rPr>
    </w:lvl>
  </w:abstractNum>
  <w:abstractNum w:abstractNumId="4" w15:restartNumberingAfterBreak="0">
    <w:nsid w:val="0EDF3398"/>
    <w:multiLevelType w:val="multilevel"/>
    <w:tmpl w:val="3BDCDE0E"/>
    <w:lvl w:ilvl="0">
      <w:start w:val="1"/>
      <w:numFmt w:val="decimal"/>
      <w:lvlText w:val="%1、"/>
      <w:lvlJc w:val="left"/>
      <w:pPr>
        <w:ind w:left="840" w:hanging="84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17DF02CE"/>
    <w:multiLevelType w:val="multilevel"/>
    <w:tmpl w:val="7CFC5174"/>
    <w:lvl w:ilvl="0">
      <w:start w:val="1"/>
      <w:numFmt w:val="decimal"/>
      <w:lvlText w:val="(%1)"/>
      <w:lvlJc w:val="left"/>
      <w:pPr>
        <w:ind w:left="1431" w:hanging="720"/>
      </w:pPr>
      <w:rPr>
        <w:vertAlign w:val="baseline"/>
      </w:rPr>
    </w:lvl>
    <w:lvl w:ilvl="1">
      <w:start w:val="1"/>
      <w:numFmt w:val="decimal"/>
      <w:lvlText w:val="%2、"/>
      <w:lvlJc w:val="left"/>
      <w:pPr>
        <w:ind w:left="1671" w:hanging="480"/>
      </w:pPr>
      <w:rPr>
        <w:vertAlign w:val="baseline"/>
      </w:rPr>
    </w:lvl>
    <w:lvl w:ilvl="2">
      <w:start w:val="1"/>
      <w:numFmt w:val="lowerRoman"/>
      <w:lvlText w:val="%3."/>
      <w:lvlJc w:val="right"/>
      <w:pPr>
        <w:ind w:left="2151" w:hanging="480"/>
      </w:pPr>
      <w:rPr>
        <w:vertAlign w:val="baseline"/>
      </w:rPr>
    </w:lvl>
    <w:lvl w:ilvl="3">
      <w:start w:val="1"/>
      <w:numFmt w:val="decimal"/>
      <w:lvlText w:val="%4."/>
      <w:lvlJc w:val="left"/>
      <w:pPr>
        <w:ind w:left="2631" w:hanging="480"/>
      </w:pPr>
      <w:rPr>
        <w:vertAlign w:val="baseline"/>
      </w:rPr>
    </w:lvl>
    <w:lvl w:ilvl="4">
      <w:start w:val="1"/>
      <w:numFmt w:val="decimal"/>
      <w:lvlText w:val="%5、"/>
      <w:lvlJc w:val="left"/>
      <w:pPr>
        <w:ind w:left="3111" w:hanging="480"/>
      </w:pPr>
      <w:rPr>
        <w:vertAlign w:val="baseline"/>
      </w:rPr>
    </w:lvl>
    <w:lvl w:ilvl="5">
      <w:start w:val="1"/>
      <w:numFmt w:val="lowerRoman"/>
      <w:lvlText w:val="%6."/>
      <w:lvlJc w:val="right"/>
      <w:pPr>
        <w:ind w:left="3591" w:hanging="480"/>
      </w:pPr>
      <w:rPr>
        <w:vertAlign w:val="baseline"/>
      </w:rPr>
    </w:lvl>
    <w:lvl w:ilvl="6">
      <w:start w:val="1"/>
      <w:numFmt w:val="decimal"/>
      <w:lvlText w:val="%7."/>
      <w:lvlJc w:val="left"/>
      <w:pPr>
        <w:ind w:left="4071" w:hanging="480"/>
      </w:pPr>
      <w:rPr>
        <w:vertAlign w:val="baseline"/>
      </w:rPr>
    </w:lvl>
    <w:lvl w:ilvl="7">
      <w:start w:val="1"/>
      <w:numFmt w:val="decimal"/>
      <w:lvlText w:val="%8、"/>
      <w:lvlJc w:val="left"/>
      <w:pPr>
        <w:ind w:left="4551" w:hanging="480"/>
      </w:pPr>
      <w:rPr>
        <w:vertAlign w:val="baseline"/>
      </w:rPr>
    </w:lvl>
    <w:lvl w:ilvl="8">
      <w:start w:val="1"/>
      <w:numFmt w:val="lowerRoman"/>
      <w:lvlText w:val="%9."/>
      <w:lvlJc w:val="right"/>
      <w:pPr>
        <w:ind w:left="5031" w:hanging="480"/>
      </w:pPr>
      <w:rPr>
        <w:vertAlign w:val="baseline"/>
      </w:rPr>
    </w:lvl>
  </w:abstractNum>
  <w:abstractNum w:abstractNumId="6" w15:restartNumberingAfterBreak="0">
    <w:nsid w:val="180B2020"/>
    <w:multiLevelType w:val="multilevel"/>
    <w:tmpl w:val="639E35CC"/>
    <w:lvl w:ilvl="0">
      <w:start w:val="1"/>
      <w:numFmt w:val="decimal"/>
      <w:lvlText w:val="%1."/>
      <w:lvlJc w:val="left"/>
      <w:pPr>
        <w:ind w:left="1116"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1A44485B"/>
    <w:multiLevelType w:val="hybridMultilevel"/>
    <w:tmpl w:val="8F6E0566"/>
    <w:lvl w:ilvl="0" w:tplc="FBFA2DA6">
      <w:start w:val="2"/>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576B12"/>
    <w:multiLevelType w:val="multilevel"/>
    <w:tmpl w:val="CE4E3CC2"/>
    <w:lvl w:ilvl="0">
      <w:start w:val="1"/>
      <w:numFmt w:val="decimal"/>
      <w:lvlText w:val="%1."/>
      <w:lvlJc w:val="left"/>
      <w:pPr>
        <w:ind w:left="1440" w:hanging="480"/>
      </w:pPr>
      <w:rPr>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9" w15:restartNumberingAfterBreak="0">
    <w:nsid w:val="217C43F7"/>
    <w:multiLevelType w:val="multilevel"/>
    <w:tmpl w:val="25022166"/>
    <w:lvl w:ilvl="0">
      <w:start w:val="1"/>
      <w:numFmt w:val="decimal"/>
      <w:lvlText w:val="%1."/>
      <w:lvlJc w:val="left"/>
      <w:pPr>
        <w:ind w:left="1116"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15:restartNumberingAfterBreak="0">
    <w:nsid w:val="33BA3025"/>
    <w:multiLevelType w:val="multilevel"/>
    <w:tmpl w:val="659473A6"/>
    <w:lvl w:ilvl="0">
      <w:start w:val="1"/>
      <w:numFmt w:val="decimal"/>
      <w:lvlText w:val="（%1）"/>
      <w:lvlJc w:val="left"/>
      <w:pPr>
        <w:ind w:left="792" w:hanging="792"/>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359851EB"/>
    <w:multiLevelType w:val="multilevel"/>
    <w:tmpl w:val="D4622B1A"/>
    <w:lvl w:ilvl="0">
      <w:start w:val="1"/>
      <w:numFmt w:val="decimal"/>
      <w:lvlText w:val="%1."/>
      <w:lvlJc w:val="left"/>
      <w:pPr>
        <w:ind w:left="1152" w:hanging="360"/>
      </w:pPr>
      <w:rPr>
        <w:vertAlign w:val="baseline"/>
      </w:rPr>
    </w:lvl>
    <w:lvl w:ilvl="1">
      <w:start w:val="1"/>
      <w:numFmt w:val="decimal"/>
      <w:lvlText w:val="%2、"/>
      <w:lvlJc w:val="left"/>
      <w:pPr>
        <w:ind w:left="1752" w:hanging="480"/>
      </w:pPr>
      <w:rPr>
        <w:vertAlign w:val="baseline"/>
      </w:rPr>
    </w:lvl>
    <w:lvl w:ilvl="2">
      <w:start w:val="1"/>
      <w:numFmt w:val="lowerRoman"/>
      <w:lvlText w:val="%3."/>
      <w:lvlJc w:val="right"/>
      <w:pPr>
        <w:ind w:left="2232" w:hanging="480"/>
      </w:pPr>
      <w:rPr>
        <w:vertAlign w:val="baseline"/>
      </w:rPr>
    </w:lvl>
    <w:lvl w:ilvl="3">
      <w:start w:val="1"/>
      <w:numFmt w:val="decimal"/>
      <w:lvlText w:val="%4."/>
      <w:lvlJc w:val="left"/>
      <w:pPr>
        <w:ind w:left="2712" w:hanging="480"/>
      </w:pPr>
      <w:rPr>
        <w:vertAlign w:val="baseline"/>
      </w:rPr>
    </w:lvl>
    <w:lvl w:ilvl="4">
      <w:start w:val="1"/>
      <w:numFmt w:val="decimal"/>
      <w:lvlText w:val="%5、"/>
      <w:lvlJc w:val="left"/>
      <w:pPr>
        <w:ind w:left="3192" w:hanging="480"/>
      </w:pPr>
      <w:rPr>
        <w:vertAlign w:val="baseline"/>
      </w:rPr>
    </w:lvl>
    <w:lvl w:ilvl="5">
      <w:start w:val="1"/>
      <w:numFmt w:val="lowerRoman"/>
      <w:lvlText w:val="%6."/>
      <w:lvlJc w:val="right"/>
      <w:pPr>
        <w:ind w:left="3672" w:hanging="480"/>
      </w:pPr>
      <w:rPr>
        <w:vertAlign w:val="baseline"/>
      </w:rPr>
    </w:lvl>
    <w:lvl w:ilvl="6">
      <w:start w:val="1"/>
      <w:numFmt w:val="decimal"/>
      <w:lvlText w:val="%7."/>
      <w:lvlJc w:val="left"/>
      <w:pPr>
        <w:ind w:left="4152" w:hanging="480"/>
      </w:pPr>
      <w:rPr>
        <w:vertAlign w:val="baseline"/>
      </w:rPr>
    </w:lvl>
    <w:lvl w:ilvl="7">
      <w:start w:val="1"/>
      <w:numFmt w:val="decimal"/>
      <w:lvlText w:val="%8、"/>
      <w:lvlJc w:val="left"/>
      <w:pPr>
        <w:ind w:left="4632" w:hanging="480"/>
      </w:pPr>
      <w:rPr>
        <w:vertAlign w:val="baseline"/>
      </w:rPr>
    </w:lvl>
    <w:lvl w:ilvl="8">
      <w:start w:val="1"/>
      <w:numFmt w:val="lowerRoman"/>
      <w:lvlText w:val="%9."/>
      <w:lvlJc w:val="right"/>
      <w:pPr>
        <w:ind w:left="5112" w:hanging="480"/>
      </w:pPr>
      <w:rPr>
        <w:vertAlign w:val="baseline"/>
      </w:rPr>
    </w:lvl>
  </w:abstractNum>
  <w:abstractNum w:abstractNumId="12" w15:restartNumberingAfterBreak="0">
    <w:nsid w:val="39315C12"/>
    <w:multiLevelType w:val="multilevel"/>
    <w:tmpl w:val="EB1E7872"/>
    <w:lvl w:ilvl="0">
      <w:start w:val="1"/>
      <w:numFmt w:val="decimal"/>
      <w:lvlText w:val="(%1)"/>
      <w:lvlJc w:val="left"/>
      <w:pPr>
        <w:ind w:left="1320" w:hanging="480"/>
      </w:pPr>
      <w:rPr>
        <w:rFonts w:ascii="標楷體" w:eastAsia="標楷體" w:hAnsi="標楷體" w:cs="標楷體"/>
        <w:vertAlign w:val="baseline"/>
      </w:rPr>
    </w:lvl>
    <w:lvl w:ilvl="1">
      <w:start w:val="1"/>
      <w:numFmt w:val="decimal"/>
      <w:lvlText w:val="%2、"/>
      <w:lvlJc w:val="left"/>
      <w:pPr>
        <w:ind w:left="1800" w:hanging="480"/>
      </w:pPr>
      <w:rPr>
        <w:vertAlign w:val="baseline"/>
      </w:rPr>
    </w:lvl>
    <w:lvl w:ilvl="2">
      <w:start w:val="1"/>
      <w:numFmt w:val="lowerRoman"/>
      <w:lvlText w:val="%3."/>
      <w:lvlJc w:val="right"/>
      <w:pPr>
        <w:ind w:left="2280" w:hanging="480"/>
      </w:pPr>
      <w:rPr>
        <w:vertAlign w:val="baseline"/>
      </w:rPr>
    </w:lvl>
    <w:lvl w:ilvl="3">
      <w:start w:val="1"/>
      <w:numFmt w:val="decimal"/>
      <w:lvlText w:val="%4."/>
      <w:lvlJc w:val="left"/>
      <w:pPr>
        <w:ind w:left="2760" w:hanging="480"/>
      </w:pPr>
      <w:rPr>
        <w:vertAlign w:val="baseline"/>
      </w:rPr>
    </w:lvl>
    <w:lvl w:ilvl="4">
      <w:start w:val="1"/>
      <w:numFmt w:val="decimal"/>
      <w:lvlText w:val="%5、"/>
      <w:lvlJc w:val="left"/>
      <w:pPr>
        <w:ind w:left="3240" w:hanging="480"/>
      </w:pPr>
      <w:rPr>
        <w:vertAlign w:val="baseline"/>
      </w:rPr>
    </w:lvl>
    <w:lvl w:ilvl="5">
      <w:start w:val="1"/>
      <w:numFmt w:val="lowerRoman"/>
      <w:lvlText w:val="%6."/>
      <w:lvlJc w:val="right"/>
      <w:pPr>
        <w:ind w:left="3720" w:hanging="480"/>
      </w:pPr>
      <w:rPr>
        <w:vertAlign w:val="baseline"/>
      </w:rPr>
    </w:lvl>
    <w:lvl w:ilvl="6">
      <w:start w:val="1"/>
      <w:numFmt w:val="decimal"/>
      <w:lvlText w:val="%7."/>
      <w:lvlJc w:val="left"/>
      <w:pPr>
        <w:ind w:left="4200" w:hanging="480"/>
      </w:pPr>
      <w:rPr>
        <w:vertAlign w:val="baseline"/>
      </w:rPr>
    </w:lvl>
    <w:lvl w:ilvl="7">
      <w:start w:val="1"/>
      <w:numFmt w:val="decimal"/>
      <w:lvlText w:val="%8、"/>
      <w:lvlJc w:val="left"/>
      <w:pPr>
        <w:ind w:left="4680" w:hanging="480"/>
      </w:pPr>
      <w:rPr>
        <w:vertAlign w:val="baseline"/>
      </w:rPr>
    </w:lvl>
    <w:lvl w:ilvl="8">
      <w:start w:val="1"/>
      <w:numFmt w:val="lowerRoman"/>
      <w:lvlText w:val="%9."/>
      <w:lvlJc w:val="right"/>
      <w:pPr>
        <w:ind w:left="5160" w:hanging="480"/>
      </w:pPr>
      <w:rPr>
        <w:vertAlign w:val="baseline"/>
      </w:rPr>
    </w:lvl>
  </w:abstractNum>
  <w:abstractNum w:abstractNumId="13" w15:restartNumberingAfterBreak="0">
    <w:nsid w:val="3A24311A"/>
    <w:multiLevelType w:val="multilevel"/>
    <w:tmpl w:val="BFB63EBA"/>
    <w:lvl w:ilvl="0">
      <w:start w:val="1"/>
      <w:numFmt w:val="decimal"/>
      <w:lvlText w:val="%1."/>
      <w:lvlJc w:val="left"/>
      <w:pPr>
        <w:ind w:left="1284" w:hanging="360"/>
      </w:pPr>
      <w:rPr>
        <w:vertAlign w:val="baseline"/>
      </w:rPr>
    </w:lvl>
    <w:lvl w:ilvl="1">
      <w:start w:val="1"/>
      <w:numFmt w:val="decimal"/>
      <w:lvlText w:val="%2、"/>
      <w:lvlJc w:val="left"/>
      <w:pPr>
        <w:ind w:left="1884" w:hanging="480"/>
      </w:pPr>
      <w:rPr>
        <w:vertAlign w:val="baseline"/>
      </w:rPr>
    </w:lvl>
    <w:lvl w:ilvl="2">
      <w:start w:val="1"/>
      <w:numFmt w:val="lowerRoman"/>
      <w:lvlText w:val="%3."/>
      <w:lvlJc w:val="right"/>
      <w:pPr>
        <w:ind w:left="2364" w:hanging="480"/>
      </w:pPr>
      <w:rPr>
        <w:vertAlign w:val="baseline"/>
      </w:rPr>
    </w:lvl>
    <w:lvl w:ilvl="3">
      <w:start w:val="1"/>
      <w:numFmt w:val="decimal"/>
      <w:lvlText w:val="%4."/>
      <w:lvlJc w:val="left"/>
      <w:pPr>
        <w:ind w:left="2844" w:hanging="480"/>
      </w:pPr>
      <w:rPr>
        <w:vertAlign w:val="baseline"/>
      </w:rPr>
    </w:lvl>
    <w:lvl w:ilvl="4">
      <w:start w:val="1"/>
      <w:numFmt w:val="decimal"/>
      <w:lvlText w:val="%5、"/>
      <w:lvlJc w:val="left"/>
      <w:pPr>
        <w:ind w:left="3324" w:hanging="480"/>
      </w:pPr>
      <w:rPr>
        <w:vertAlign w:val="baseline"/>
      </w:rPr>
    </w:lvl>
    <w:lvl w:ilvl="5">
      <w:start w:val="1"/>
      <w:numFmt w:val="lowerRoman"/>
      <w:lvlText w:val="%6."/>
      <w:lvlJc w:val="right"/>
      <w:pPr>
        <w:ind w:left="3804" w:hanging="480"/>
      </w:pPr>
      <w:rPr>
        <w:vertAlign w:val="baseline"/>
      </w:rPr>
    </w:lvl>
    <w:lvl w:ilvl="6">
      <w:start w:val="1"/>
      <w:numFmt w:val="decimal"/>
      <w:lvlText w:val="%7."/>
      <w:lvlJc w:val="left"/>
      <w:pPr>
        <w:ind w:left="4284" w:hanging="480"/>
      </w:pPr>
      <w:rPr>
        <w:vertAlign w:val="baseline"/>
      </w:rPr>
    </w:lvl>
    <w:lvl w:ilvl="7">
      <w:start w:val="1"/>
      <w:numFmt w:val="decimal"/>
      <w:lvlText w:val="%8、"/>
      <w:lvlJc w:val="left"/>
      <w:pPr>
        <w:ind w:left="4764" w:hanging="480"/>
      </w:pPr>
      <w:rPr>
        <w:vertAlign w:val="baseline"/>
      </w:rPr>
    </w:lvl>
    <w:lvl w:ilvl="8">
      <w:start w:val="1"/>
      <w:numFmt w:val="lowerRoman"/>
      <w:lvlText w:val="%9."/>
      <w:lvlJc w:val="right"/>
      <w:pPr>
        <w:ind w:left="5244" w:hanging="480"/>
      </w:pPr>
      <w:rPr>
        <w:vertAlign w:val="baseline"/>
      </w:rPr>
    </w:lvl>
  </w:abstractNum>
  <w:abstractNum w:abstractNumId="14" w15:restartNumberingAfterBreak="0">
    <w:nsid w:val="467B316D"/>
    <w:multiLevelType w:val="multilevel"/>
    <w:tmpl w:val="CA06E724"/>
    <w:lvl w:ilvl="0">
      <w:start w:val="1"/>
      <w:numFmt w:val="decimal"/>
      <w:lvlText w:val="(%1)"/>
      <w:lvlJc w:val="left"/>
      <w:pPr>
        <w:ind w:left="480" w:hanging="480"/>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468D4FD8"/>
    <w:multiLevelType w:val="multilevel"/>
    <w:tmpl w:val="984E66AC"/>
    <w:lvl w:ilvl="0">
      <w:start w:val="1"/>
      <w:numFmt w:val="decimal"/>
      <w:lvlText w:val="%1."/>
      <w:lvlJc w:val="left"/>
      <w:pPr>
        <w:ind w:left="1440" w:hanging="480"/>
      </w:pPr>
      <w:rPr>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6" w15:restartNumberingAfterBreak="0">
    <w:nsid w:val="58D11CA2"/>
    <w:multiLevelType w:val="multilevel"/>
    <w:tmpl w:val="6F1C1228"/>
    <w:lvl w:ilvl="0">
      <w:start w:val="3"/>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15:restartNumberingAfterBreak="0">
    <w:nsid w:val="59822825"/>
    <w:multiLevelType w:val="multilevel"/>
    <w:tmpl w:val="8042E5A8"/>
    <w:lvl w:ilvl="0">
      <w:start w:val="1"/>
      <w:numFmt w:val="decimal"/>
      <w:lvlText w:val="%1."/>
      <w:lvlJc w:val="left"/>
      <w:pPr>
        <w:ind w:left="1116"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7DA454FD"/>
    <w:multiLevelType w:val="multilevel"/>
    <w:tmpl w:val="8EF61240"/>
    <w:lvl w:ilvl="0">
      <w:start w:val="1"/>
      <w:numFmt w:val="decimal"/>
      <w:lvlText w:val="%1."/>
      <w:lvlJc w:val="left"/>
      <w:pPr>
        <w:ind w:left="1116"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
  </w:num>
  <w:num w:numId="2">
    <w:abstractNumId w:val="17"/>
  </w:num>
  <w:num w:numId="3">
    <w:abstractNumId w:val="4"/>
  </w:num>
  <w:num w:numId="4">
    <w:abstractNumId w:val="12"/>
  </w:num>
  <w:num w:numId="5">
    <w:abstractNumId w:val="6"/>
  </w:num>
  <w:num w:numId="6">
    <w:abstractNumId w:val="8"/>
  </w:num>
  <w:num w:numId="7">
    <w:abstractNumId w:val="9"/>
  </w:num>
  <w:num w:numId="8">
    <w:abstractNumId w:val="14"/>
  </w:num>
  <w:num w:numId="9">
    <w:abstractNumId w:val="3"/>
  </w:num>
  <w:num w:numId="10">
    <w:abstractNumId w:val="10"/>
  </w:num>
  <w:num w:numId="11">
    <w:abstractNumId w:val="1"/>
  </w:num>
  <w:num w:numId="12">
    <w:abstractNumId w:val="11"/>
  </w:num>
  <w:num w:numId="13">
    <w:abstractNumId w:val="18"/>
  </w:num>
  <w:num w:numId="14">
    <w:abstractNumId w:val="15"/>
  </w:num>
  <w:num w:numId="15">
    <w:abstractNumId w:val="13"/>
  </w:num>
  <w:num w:numId="16">
    <w:abstractNumId w:val="16"/>
  </w:num>
  <w:num w:numId="17">
    <w:abstractNumId w:val="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DE"/>
    <w:rsid w:val="0006780E"/>
    <w:rsid w:val="001637DE"/>
    <w:rsid w:val="006C5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2E4E1"/>
  <w15:docId w15:val="{AEFAF541-9612-4702-8D10-16D9A884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20">
    <w:name w:val="Body Text Indent 2"/>
    <w:basedOn w:val="a"/>
    <w:pPr>
      <w:ind w:left="1980" w:hanging="1440"/>
    </w:pPr>
    <w:rPr>
      <w:szCs w:val="20"/>
    </w:rPr>
  </w:style>
  <w:style w:type="paragraph" w:styleId="30">
    <w:name w:val="Body Text Indent 3"/>
    <w:basedOn w:val="a"/>
    <w:pPr>
      <w:spacing w:after="120"/>
      <w:ind w:leftChars="200" w:left="480"/>
    </w:pPr>
    <w:rPr>
      <w:sz w:val="16"/>
      <w:szCs w:val="16"/>
    </w:rPr>
  </w:style>
  <w:style w:type="paragraph" w:customStyle="1" w:styleId="10">
    <w:name w:val="樣式1"/>
    <w:basedOn w:val="a"/>
  </w:style>
  <w:style w:type="paragraph" w:styleId="a4">
    <w:name w:val="Body Text Indent"/>
    <w:basedOn w:val="a"/>
    <w:pPr>
      <w:spacing w:after="120"/>
      <w:ind w:leftChars="200" w:left="480"/>
    </w:pPr>
  </w:style>
  <w:style w:type="paragraph" w:styleId="a5">
    <w:name w:val="header"/>
    <w:basedOn w:val="a"/>
    <w:pPr>
      <w:tabs>
        <w:tab w:val="center" w:pos="4153"/>
        <w:tab w:val="right" w:pos="8306"/>
      </w:tabs>
    </w:pPr>
    <w:rPr>
      <w:sz w:val="20"/>
      <w:szCs w:val="20"/>
    </w:rPr>
  </w:style>
  <w:style w:type="paragraph" w:styleId="a6">
    <w:name w:val="footer"/>
    <w:basedOn w:val="a"/>
    <w:pPr>
      <w:tabs>
        <w:tab w:val="center" w:pos="4153"/>
        <w:tab w:val="right" w:pos="8306"/>
      </w:tabs>
    </w:pPr>
    <w:rPr>
      <w:sz w:val="20"/>
      <w:szCs w:val="20"/>
    </w:rPr>
  </w:style>
  <w:style w:type="paragraph" w:styleId="a7">
    <w:name w:val="Body Text"/>
    <w:basedOn w:val="a"/>
    <w:pPr>
      <w:spacing w:after="120"/>
    </w:pPr>
  </w:style>
  <w:style w:type="paragraph" w:styleId="21">
    <w:name w:val="Body Text 2"/>
    <w:basedOn w:val="a"/>
    <w:pPr>
      <w:jc w:val="center"/>
    </w:pPr>
    <w:rPr>
      <w:sz w:val="32"/>
    </w:rPr>
  </w:style>
  <w:style w:type="paragraph" w:styleId="a8">
    <w:name w:val="Balloon Text"/>
    <w:basedOn w:val="a"/>
    <w:qFormat/>
    <w:rPr>
      <w:rFonts w:ascii="Cambria" w:hAnsi="Cambria"/>
      <w:sz w:val="18"/>
      <w:szCs w:val="18"/>
      <w:lang/>
    </w:rPr>
  </w:style>
  <w:style w:type="character" w:customStyle="1" w:styleId="a9">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0678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SS41Zb/NZmdcfVTsSAnyxI6rvg==">CgMxLjAaJQoBMBIgCh4IB0IaCg9UaW1lcyBOZXcgUm9tYW4SB0d1bmdzdWg4AHIhMW9yWWZiemt5QnRubmxISFJZS2N3TnZiMkpQcWNrVUdR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2</cp:revision>
  <cp:lastPrinted>2023-09-15T04:24:00Z</cp:lastPrinted>
  <dcterms:created xsi:type="dcterms:W3CDTF">2022-02-23T06:47:00Z</dcterms:created>
  <dcterms:modified xsi:type="dcterms:W3CDTF">2023-09-15T04:25:00Z</dcterms:modified>
</cp:coreProperties>
</file>